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4A7D" w14:textId="7916C57E" w:rsidR="007E70F6" w:rsidRDefault="00A23B19" w:rsidP="00E01282">
      <w:pPr>
        <w:jc w:val="center"/>
        <w:rPr>
          <w:rFonts w:ascii="Calibri Light" w:eastAsia="Times New Roman" w:hAnsi="Calibri Light" w:cs="Times New Roman"/>
          <w:b/>
          <w:bCs/>
          <w:color w:val="0C2344"/>
          <w:sz w:val="36"/>
          <w:szCs w:val="28"/>
          <w:lang w:val="en-CA"/>
        </w:rPr>
      </w:pPr>
      <w:bookmarkStart w:id="0" w:name="_GoBack"/>
      <w:bookmarkEnd w:id="0"/>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sidR="00814164">
        <w:rPr>
          <w:rFonts w:ascii="Calibri Light" w:eastAsia="Times New Roman" w:hAnsi="Calibri Light" w:cs="Times New Roman"/>
          <w:b/>
          <w:bCs/>
          <w:color w:val="0C2344"/>
          <w:sz w:val="36"/>
          <w:szCs w:val="28"/>
          <w:lang w:val="en-CA"/>
        </w:rPr>
        <w:t>Child Plan/</w:t>
      </w:r>
      <w:r w:rsidR="009C279E">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Safety Plan</w:t>
      </w:r>
      <w:r w:rsidR="007E70F6">
        <w:rPr>
          <w:rFonts w:ascii="Calibri Light" w:eastAsia="Times New Roman" w:hAnsi="Calibri Light" w:cs="Times New Roman"/>
          <w:b/>
          <w:bCs/>
          <w:color w:val="0C2344"/>
          <w:sz w:val="36"/>
          <w:szCs w:val="28"/>
          <w:lang w:val="en-CA"/>
        </w:rPr>
        <w:t xml:space="preserve"> Stage 2 Amendment for:</w:t>
      </w:r>
    </w:p>
    <w:p w14:paraId="01473DC7" w14:textId="6E5F3A59" w:rsidR="007A6A7C" w:rsidRDefault="00120BBF" w:rsidP="00E01282">
      <w:pPr>
        <w:jc w:val="center"/>
        <w:rPr>
          <w:rFonts w:ascii="Calibri Light" w:eastAsia="Times New Roman" w:hAnsi="Calibri Light" w:cs="Times New Roman"/>
          <w:b/>
          <w:bCs/>
          <w:color w:val="0C2344"/>
          <w:sz w:val="36"/>
          <w:szCs w:val="28"/>
          <w:lang w:val="en-CA"/>
        </w:rPr>
      </w:pPr>
      <w:r>
        <w:rPr>
          <w:rFonts w:ascii="Calibri Light" w:eastAsia="Times New Roman" w:hAnsi="Calibri Light" w:cs="Times New Roman"/>
          <w:b/>
          <w:bCs/>
          <w:color w:val="0C2344"/>
          <w:sz w:val="36"/>
          <w:szCs w:val="28"/>
          <w:lang w:val="en-CA"/>
        </w:rPr>
        <w:t xml:space="preserve"> </w:t>
      </w:r>
      <w:r w:rsidRPr="00120BBF">
        <w:rPr>
          <w:rFonts w:ascii="Calibri Light" w:eastAsia="Times New Roman" w:hAnsi="Calibri Light" w:cs="Times New Roman"/>
          <w:b/>
          <w:bCs/>
          <w:color w:val="0C2344"/>
          <w:sz w:val="36"/>
          <w:szCs w:val="28"/>
          <w:highlight w:val="yellow"/>
          <w:lang w:val="en-CA"/>
        </w:rPr>
        <w:t>&lt;</w:t>
      </w:r>
      <w:r w:rsidR="009C279E">
        <w:rPr>
          <w:rFonts w:ascii="Calibri Light" w:eastAsia="Times New Roman" w:hAnsi="Calibri Light" w:cs="Times New Roman"/>
          <w:b/>
          <w:bCs/>
          <w:color w:val="0C2344"/>
          <w:sz w:val="36"/>
          <w:szCs w:val="28"/>
          <w:highlight w:val="yellow"/>
          <w:lang w:val="en-CA"/>
        </w:rPr>
        <w:t xml:space="preserve">Lab PI or </w:t>
      </w:r>
      <w:r w:rsidR="007E70F6">
        <w:rPr>
          <w:rFonts w:ascii="Calibri Light" w:eastAsia="Times New Roman" w:hAnsi="Calibri Light" w:cs="Times New Roman"/>
          <w:b/>
          <w:bCs/>
          <w:color w:val="0C2344"/>
          <w:sz w:val="36"/>
          <w:szCs w:val="28"/>
          <w:highlight w:val="yellow"/>
          <w:lang w:val="en-CA"/>
        </w:rPr>
        <w:t xml:space="preserve">Shared Facility </w:t>
      </w:r>
      <w:r w:rsidR="009C279E">
        <w:rPr>
          <w:rFonts w:ascii="Calibri Light" w:eastAsia="Times New Roman" w:hAnsi="Calibri Light" w:cs="Times New Roman"/>
          <w:b/>
          <w:bCs/>
          <w:color w:val="0C2344"/>
          <w:sz w:val="36"/>
          <w:szCs w:val="28"/>
          <w:highlight w:val="yellow"/>
          <w:lang w:val="en-CA"/>
        </w:rPr>
        <w:t>Lead</w:t>
      </w:r>
      <w:r w:rsidR="007E70F6">
        <w:rPr>
          <w:rFonts w:ascii="Calibri Light" w:eastAsia="Times New Roman" w:hAnsi="Calibri Light" w:cs="Times New Roman"/>
          <w:b/>
          <w:bCs/>
          <w:color w:val="0C2344"/>
          <w:sz w:val="36"/>
          <w:szCs w:val="28"/>
          <w:highlight w:val="yellow"/>
          <w:lang w:val="en-CA"/>
        </w:rPr>
        <w:t>,</w:t>
      </w:r>
      <w:r w:rsidR="009C279E">
        <w:rPr>
          <w:rFonts w:ascii="Calibri Light" w:eastAsia="Times New Roman" w:hAnsi="Calibri Light" w:cs="Times New Roman"/>
          <w:b/>
          <w:bCs/>
          <w:color w:val="0C2344"/>
          <w:sz w:val="36"/>
          <w:szCs w:val="28"/>
          <w:highlight w:val="yellow"/>
          <w:lang w:val="en-CA"/>
        </w:rPr>
        <w:t xml:space="preserve"> Lab Name</w:t>
      </w:r>
      <w:r w:rsidR="00D40DA4">
        <w:rPr>
          <w:rFonts w:ascii="Calibri Light" w:eastAsia="Times New Roman" w:hAnsi="Calibri Light" w:cs="Times New Roman"/>
          <w:b/>
          <w:bCs/>
          <w:color w:val="0C2344"/>
          <w:sz w:val="36"/>
          <w:szCs w:val="28"/>
          <w:highlight w:val="yellow"/>
          <w:lang w:val="en-CA"/>
        </w:rPr>
        <w:t>, Brimacombe Room number(s)</w:t>
      </w:r>
      <w:r w:rsidR="007E70F6">
        <w:rPr>
          <w:rFonts w:ascii="Calibri Light" w:eastAsia="Times New Roman" w:hAnsi="Calibri Light" w:cs="Times New Roman"/>
          <w:b/>
          <w:bCs/>
          <w:color w:val="0C2344"/>
          <w:sz w:val="36"/>
          <w:szCs w:val="28"/>
          <w:highlight w:val="yellow"/>
          <w:lang w:val="en-CA"/>
        </w:rPr>
        <w:t>, other &gt;</w:t>
      </w:r>
    </w:p>
    <w:p w14:paraId="00000001" w14:textId="422E8BB6" w:rsidR="00F05081" w:rsidRPr="00E01282" w:rsidRDefault="00F05081" w:rsidP="00E01282">
      <w:pPr>
        <w:jc w:val="center"/>
        <w:rPr>
          <w:rFonts w:ascii="Calibri Light" w:eastAsia="Times New Roman" w:hAnsi="Calibri Light" w:cs="Times New Roman"/>
          <w:b/>
          <w:bCs/>
          <w:color w:val="0C2344"/>
          <w:sz w:val="36"/>
          <w:szCs w:val="28"/>
          <w:lang w:val="en-CA"/>
        </w:rPr>
      </w:pPr>
    </w:p>
    <w:p w14:paraId="147CF186" w14:textId="459CA30F" w:rsidR="00BF34CC" w:rsidRDefault="00BF34CC" w:rsidP="0074308F">
      <w:pPr>
        <w:pStyle w:val="MyNormal"/>
        <w:spacing w:before="0" w:after="0"/>
        <w:rPr>
          <w:rFonts w:ascii="Arial" w:hAnsi="Arial" w:cs="Arial"/>
          <w:sz w:val="20"/>
        </w:rPr>
      </w:pPr>
      <w:r w:rsidRPr="00F133AB">
        <w:rPr>
          <w:rFonts w:ascii="Arial" w:hAnsi="Arial" w:cs="Arial"/>
          <w:sz w:val="20"/>
        </w:rPr>
        <w:t xml:space="preserve">UBC is starting Phase/Stage </w:t>
      </w:r>
      <w:r w:rsidR="00F133AB">
        <w:rPr>
          <w:rFonts w:ascii="Arial" w:hAnsi="Arial" w:cs="Arial"/>
          <w:sz w:val="20"/>
        </w:rPr>
        <w:t>2</w:t>
      </w:r>
      <w:r w:rsidRPr="00F133AB">
        <w:rPr>
          <w:rFonts w:ascii="Arial" w:hAnsi="Arial" w:cs="Arial"/>
          <w:sz w:val="20"/>
        </w:rPr>
        <w:t xml:space="preserve"> of the COVID-19 response. Timing of the restart and requirements may vary by Faculty. This form is intended to amend the original workspace plan submitted as part of the Phase </w:t>
      </w:r>
      <w:r w:rsidR="008E7C2D">
        <w:rPr>
          <w:rFonts w:ascii="Arial" w:hAnsi="Arial" w:cs="Arial"/>
          <w:sz w:val="20"/>
        </w:rPr>
        <w:t>1</w:t>
      </w:r>
      <w:r w:rsidRPr="00F133AB">
        <w:rPr>
          <w:rFonts w:ascii="Arial" w:hAnsi="Arial" w:cs="Arial"/>
          <w:sz w:val="20"/>
        </w:rPr>
        <w:t xml:space="preserve"> return to research. </w:t>
      </w:r>
      <w:r w:rsidR="000C5AE0" w:rsidRPr="00F133AB">
        <w:rPr>
          <w:rFonts w:ascii="Arial" w:hAnsi="Arial" w:cs="Arial"/>
          <w:sz w:val="20"/>
        </w:rPr>
        <w:t>The amendment will be reviewed by members of the Local Safety Team and/or by others appointed by the Director of AMPEL.</w:t>
      </w:r>
      <w:r w:rsidR="00211DFE">
        <w:rPr>
          <w:rFonts w:ascii="Arial" w:hAnsi="Arial" w:cs="Arial"/>
          <w:sz w:val="20"/>
        </w:rPr>
        <w:t xml:space="preserve"> It will be signed off by the relevant department head.</w:t>
      </w:r>
    </w:p>
    <w:p w14:paraId="5EDC27C2" w14:textId="77777777" w:rsidR="00211DFE" w:rsidRDefault="00211DFE" w:rsidP="00211DFE">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Resources to Consult </w:t>
      </w:r>
    </w:p>
    <w:p w14:paraId="3EEE2CAC" w14:textId="77777777" w:rsidR="00211DFE" w:rsidRDefault="00211DFE" w:rsidP="00211DFE">
      <w:pPr>
        <w:rPr>
          <w:rFonts w:ascii="Calibri Light" w:eastAsiaTheme="minorHAnsi" w:hAnsi="Calibri Light" w:cstheme="minorBidi"/>
          <w:bCs/>
          <w:lang w:val="en-CA"/>
        </w:rPr>
      </w:pPr>
      <w:r>
        <w:rPr>
          <w:rFonts w:ascii="Calibri Light" w:eastAsiaTheme="minorHAnsi" w:hAnsi="Calibri Light" w:cstheme="minorBidi"/>
          <w:bCs/>
          <w:lang w:val="en-CA"/>
        </w:rPr>
        <w:t>The following guidance documents and resources were used in the development of this plan:</w:t>
      </w:r>
    </w:p>
    <w:p w14:paraId="52348B3D" w14:textId="77777777" w:rsidR="00211DFE" w:rsidRDefault="00211DFE" w:rsidP="00211DFE">
      <w:pPr>
        <w:rPr>
          <w:rFonts w:ascii="Calibri Light" w:eastAsiaTheme="minorHAnsi" w:hAnsi="Calibri Light" w:cstheme="minorBidi"/>
          <w:bCs/>
          <w:lang w:val="en-CA"/>
        </w:rPr>
      </w:pPr>
    </w:p>
    <w:tbl>
      <w:tblPr>
        <w:tblStyle w:val="PlainTable4"/>
        <w:tblW w:w="9918" w:type="dxa"/>
        <w:tblInd w:w="0" w:type="dxa"/>
        <w:tblLook w:val="04A0" w:firstRow="1" w:lastRow="0" w:firstColumn="1" w:lastColumn="0" w:noHBand="0" w:noVBand="1"/>
      </w:tblPr>
      <w:tblGrid>
        <w:gridCol w:w="3823"/>
        <w:gridCol w:w="6095"/>
      </w:tblGrid>
      <w:tr w:rsidR="00211DFE" w14:paraId="57C6B2FD" w14:textId="77777777" w:rsidTr="00211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44CE8B4F" w14:textId="77777777" w:rsidR="00211DFE" w:rsidRDefault="00211DFE">
            <w:pPr>
              <w:rPr>
                <w:rFonts w:ascii="Calibri Light" w:eastAsiaTheme="minorHAnsi" w:hAnsi="Calibri Light" w:cs="Calibri Light"/>
                <w:lang w:val="en-CA"/>
              </w:rPr>
            </w:pPr>
            <w:r>
              <w:rPr>
                <w:rFonts w:ascii="Calibri Light" w:eastAsiaTheme="minorHAnsi" w:hAnsi="Calibri Light" w:cs="Calibri Light"/>
                <w:lang w:val="en-CA"/>
              </w:rPr>
              <w:fldChar w:fldCharType="begin">
                <w:ffData>
                  <w:name w:val="Check4"/>
                  <w:enabled/>
                  <w:calcOnExit w:val="0"/>
                  <w:checkBox>
                    <w:sizeAuto/>
                    <w:default w:val="0"/>
                  </w:checkBox>
                </w:ffData>
              </w:fldChar>
            </w:r>
            <w:r>
              <w:rPr>
                <w:rFonts w:ascii="Calibri Light" w:eastAsiaTheme="minorHAnsi" w:hAnsi="Calibri Light" w:cs="Calibri Light"/>
                <w:b w:val="0"/>
                <w:bCs w:val="0"/>
                <w:lang w:val="en-CA"/>
              </w:rPr>
              <w:instrText xml:space="preserve"> FORMCHECKBOX </w:instrText>
            </w:r>
            <w:r w:rsidR="000A00CD">
              <w:rPr>
                <w:rFonts w:ascii="Calibri Light" w:eastAsiaTheme="minorHAnsi" w:hAnsi="Calibri Light" w:cs="Calibri Light"/>
                <w:lang w:val="en-CA"/>
              </w:rPr>
            </w:r>
            <w:r w:rsidR="000A00CD">
              <w:rPr>
                <w:rFonts w:ascii="Calibri Light" w:eastAsiaTheme="minorHAnsi" w:hAnsi="Calibri Light" w:cs="Calibri Light"/>
                <w:lang w:val="en-CA"/>
              </w:rPr>
              <w:fldChar w:fldCharType="separate"/>
            </w:r>
            <w:r>
              <w:rPr>
                <w:rFonts w:ascii="Calibri Light" w:eastAsiaTheme="minorHAnsi" w:hAnsi="Calibri Light" w:cs="Calibri Light"/>
                <w:lang w:val="en-CA"/>
              </w:rPr>
              <w:fldChar w:fldCharType="end"/>
            </w:r>
            <w:r>
              <w:rPr>
                <w:rFonts w:ascii="Calibri Light" w:eastAsiaTheme="minorHAnsi" w:hAnsi="Calibri Light" w:cs="Calibri Light"/>
                <w:lang w:val="en-CA"/>
              </w:rPr>
              <w:t xml:space="preserve"> </w:t>
            </w:r>
            <w:hyperlink r:id="rId10" w:history="1">
              <w:r>
                <w:rPr>
                  <w:rStyle w:val="Hyperlink"/>
                  <w:rFonts w:ascii="Calibri Light" w:eastAsiaTheme="minorHAnsi" w:hAnsi="Calibri Light" w:cs="Calibri Light"/>
                  <w:lang w:val="en-CA"/>
                </w:rPr>
                <w:t>Preventing Exposure</w:t>
              </w:r>
            </w:hyperlink>
          </w:p>
        </w:tc>
        <w:tc>
          <w:tcPr>
            <w:tcW w:w="6095" w:type="dxa"/>
            <w:hideMark/>
          </w:tcPr>
          <w:p w14:paraId="42C341F9" w14:textId="77777777" w:rsidR="00211DFE" w:rsidRDefault="00211DFE">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fldChar w:fldCharType="begin">
                <w:ffData>
                  <w:name w:val="Check6"/>
                  <w:enabled/>
                  <w:calcOnExit w:val="0"/>
                  <w:checkBox>
                    <w:sizeAuto/>
                    <w:default w:val="0"/>
                  </w:checkBox>
                </w:ffData>
              </w:fldChar>
            </w:r>
            <w:r>
              <w:rPr>
                <w:rFonts w:ascii="Calibri Light" w:hAnsi="Calibri Light" w:cs="Calibri Light"/>
                <w:b w:val="0"/>
                <w:bCs w:val="0"/>
              </w:rPr>
              <w:instrText xml:space="preserve"> FORMCHECKBOX </w:instrText>
            </w:r>
            <w:r w:rsidR="000A00CD">
              <w:rPr>
                <w:rFonts w:ascii="Calibri Light" w:hAnsi="Calibri Light" w:cs="Calibri Light"/>
              </w:rPr>
            </w:r>
            <w:r w:rsidR="000A00CD">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w:t>
            </w:r>
            <w:hyperlink r:id="rId11" w:history="1">
              <w:r>
                <w:rPr>
                  <w:rStyle w:val="Hyperlink"/>
                  <w:rFonts w:ascii="Calibri Light" w:eastAsiaTheme="minorHAnsi" w:hAnsi="Calibri Light" w:cs="Calibri Light"/>
                  <w:lang w:val="en-CA"/>
                </w:rPr>
                <w:t>Communications Resources</w:t>
              </w:r>
            </w:hyperlink>
          </w:p>
        </w:tc>
      </w:tr>
      <w:tr w:rsidR="00211DFE" w14:paraId="2E9D9949" w14:textId="77777777" w:rsidTr="00211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7CCD8353" w14:textId="77777777" w:rsidR="00211DFE" w:rsidRDefault="00211DFE">
            <w:pPr>
              <w:rPr>
                <w:rFonts w:ascii="Calibri Light" w:eastAsiaTheme="minorHAnsi" w:hAnsi="Calibri Light" w:cs="Calibri Light"/>
                <w:color w:val="000000" w:themeColor="text1"/>
                <w:lang w:val="en-CA"/>
              </w:rPr>
            </w:pPr>
            <w:r>
              <w:rPr>
                <w:rFonts w:ascii="Calibri Light" w:eastAsiaTheme="minorHAnsi" w:hAnsi="Calibri Light" w:cs="Calibri Light"/>
                <w:color w:val="000000" w:themeColor="text1"/>
                <w:lang w:val="en-CA"/>
              </w:rPr>
              <w:fldChar w:fldCharType="begin">
                <w:ffData>
                  <w:name w:val="Check1"/>
                  <w:enabled/>
                  <w:calcOnExit w:val="0"/>
                  <w:checkBox>
                    <w:sizeAuto/>
                    <w:default w:val="0"/>
                  </w:checkBox>
                </w:ffData>
              </w:fldChar>
            </w:r>
            <w:r>
              <w:rPr>
                <w:rFonts w:ascii="Calibri Light" w:eastAsiaTheme="minorHAnsi" w:hAnsi="Calibri Light" w:cs="Calibri Light"/>
                <w:b w:val="0"/>
                <w:bCs w:val="0"/>
                <w:color w:val="000000" w:themeColor="text1"/>
                <w:lang w:val="en-CA"/>
              </w:rPr>
              <w:instrText xml:space="preserve"> FORMCHECKBOX </w:instrText>
            </w:r>
            <w:r w:rsidR="000A00CD">
              <w:rPr>
                <w:rFonts w:ascii="Calibri Light" w:eastAsiaTheme="minorHAnsi" w:hAnsi="Calibri Light" w:cs="Calibri Light"/>
                <w:color w:val="000000" w:themeColor="text1"/>
                <w:lang w:val="en-CA"/>
              </w:rPr>
            </w:r>
            <w:r w:rsidR="000A00CD">
              <w:rPr>
                <w:rFonts w:ascii="Calibri Light" w:eastAsiaTheme="minorHAnsi" w:hAnsi="Calibri Light" w:cs="Calibri Light"/>
                <w:color w:val="000000" w:themeColor="text1"/>
                <w:lang w:val="en-CA"/>
              </w:rPr>
              <w:fldChar w:fldCharType="separate"/>
            </w:r>
            <w:r>
              <w:rPr>
                <w:rFonts w:ascii="Calibri Light" w:eastAsiaTheme="minorHAnsi" w:hAnsi="Calibri Light" w:cs="Calibri Light"/>
                <w:color w:val="000000" w:themeColor="text1"/>
                <w:lang w:val="en-CA"/>
              </w:rPr>
              <w:fldChar w:fldCharType="end"/>
            </w:r>
            <w:r>
              <w:rPr>
                <w:rFonts w:ascii="Calibri Light" w:eastAsiaTheme="minorHAnsi" w:hAnsi="Calibri Light" w:cs="Calibri Light"/>
                <w:color w:val="000000" w:themeColor="text1"/>
                <w:lang w:val="en-CA"/>
              </w:rPr>
              <w:t xml:space="preserve">  </w:t>
            </w:r>
            <w:hyperlink r:id="rId12" w:history="1">
              <w:r>
                <w:rPr>
                  <w:rStyle w:val="Hyperlink"/>
                  <w:rFonts w:ascii="Calibri Light" w:eastAsiaTheme="minorHAnsi" w:hAnsi="Calibri Light" w:cs="Calibri Light"/>
                  <w:lang w:val="en-CA"/>
                </w:rPr>
                <w:t>Personal Protective Equipment</w:t>
              </w:r>
            </w:hyperlink>
            <w:r>
              <w:rPr>
                <w:rFonts w:ascii="Calibri Light" w:eastAsiaTheme="minorHAnsi" w:hAnsi="Calibri Light" w:cs="Calibri Light"/>
                <w:color w:val="000000" w:themeColor="text1"/>
                <w:lang w:val="en-CA"/>
              </w:rPr>
              <w:t xml:space="preserve"> </w:t>
            </w:r>
          </w:p>
        </w:tc>
        <w:tc>
          <w:tcPr>
            <w:tcW w:w="6095" w:type="dxa"/>
          </w:tcPr>
          <w:p w14:paraId="73340B2C" w14:textId="77777777" w:rsidR="00211DFE" w:rsidRDefault="00211DFE">
            <w:pPr>
              <w:cnfStyle w:val="000000100000" w:firstRow="0" w:lastRow="0" w:firstColumn="0" w:lastColumn="0" w:oddVBand="0" w:evenVBand="0" w:oddHBand="1" w:evenHBand="0" w:firstRowFirstColumn="0" w:firstRowLastColumn="0" w:lastRowFirstColumn="0" w:lastRowLastColumn="0"/>
              <w:rPr>
                <w:rFonts w:ascii="Calibri Light" w:eastAsiaTheme="minorHAnsi" w:hAnsi="Calibri Light" w:cs="Calibri Light"/>
                <w:bCs/>
                <w:lang w:val="en-CA"/>
              </w:rPr>
            </w:pPr>
          </w:p>
        </w:tc>
      </w:tr>
      <w:tr w:rsidR="00211DFE" w14:paraId="048DDF42" w14:textId="77777777" w:rsidTr="00211DFE">
        <w:tc>
          <w:tcPr>
            <w:cnfStyle w:val="001000000000" w:firstRow="0" w:lastRow="0" w:firstColumn="1" w:lastColumn="0" w:oddVBand="0" w:evenVBand="0" w:oddHBand="0" w:evenHBand="0" w:firstRowFirstColumn="0" w:firstRowLastColumn="0" w:lastRowFirstColumn="0" w:lastRowLastColumn="0"/>
            <w:tcW w:w="3823" w:type="dxa"/>
            <w:hideMark/>
          </w:tcPr>
          <w:p w14:paraId="6F0E5A90" w14:textId="77777777" w:rsidR="00211DFE" w:rsidRDefault="00211DFE">
            <w:pPr>
              <w:rPr>
                <w:rFonts w:ascii="Calibri Light" w:hAnsi="Calibri Light" w:cs="Calibri Light"/>
                <w:color w:val="1F497D"/>
              </w:rPr>
            </w:pPr>
            <w:r>
              <w:rPr>
                <w:rFonts w:ascii="Calibri Light" w:hAnsi="Calibri Light" w:cs="Calibri Light"/>
                <w:color w:val="1F497D"/>
              </w:rPr>
              <w:fldChar w:fldCharType="begin">
                <w:ffData>
                  <w:name w:val="Check2"/>
                  <w:enabled/>
                  <w:calcOnExit w:val="0"/>
                  <w:checkBox>
                    <w:sizeAuto/>
                    <w:default w:val="0"/>
                  </w:checkBox>
                </w:ffData>
              </w:fldChar>
            </w:r>
            <w:r>
              <w:rPr>
                <w:rFonts w:ascii="Calibri Light" w:hAnsi="Calibri Light" w:cs="Calibri Light"/>
                <w:b w:val="0"/>
                <w:bCs w:val="0"/>
                <w:color w:val="1F497D"/>
              </w:rPr>
              <w:instrText xml:space="preserve"> FORMCHECKBOX </w:instrText>
            </w:r>
            <w:r w:rsidR="000A00CD">
              <w:rPr>
                <w:rFonts w:ascii="Calibri Light" w:hAnsi="Calibri Light" w:cs="Calibri Light"/>
                <w:color w:val="1F497D"/>
              </w:rPr>
            </w:r>
            <w:r w:rsidR="000A00CD">
              <w:rPr>
                <w:rFonts w:ascii="Calibri Light" w:hAnsi="Calibri Light" w:cs="Calibri Light"/>
                <w:color w:val="1F497D"/>
              </w:rPr>
              <w:fldChar w:fldCharType="separate"/>
            </w:r>
            <w:r>
              <w:rPr>
                <w:rFonts w:ascii="Calibri Light" w:hAnsi="Calibri Light" w:cs="Calibri Light"/>
                <w:color w:val="1F497D"/>
              </w:rPr>
              <w:fldChar w:fldCharType="end"/>
            </w:r>
            <w:r>
              <w:rPr>
                <w:rFonts w:ascii="Calibri Light" w:hAnsi="Calibri Light" w:cs="Calibri Light"/>
                <w:color w:val="1F497D"/>
              </w:rPr>
              <w:t xml:space="preserve">  </w:t>
            </w:r>
            <w:hyperlink r:id="rId13" w:history="1">
              <w:r>
                <w:rPr>
                  <w:rStyle w:val="Hyperlink"/>
                  <w:rFonts w:ascii="Calibri Light" w:eastAsiaTheme="minorHAnsi" w:hAnsi="Calibri Light" w:cs="Calibri Light"/>
                  <w:lang w:val="en-CA"/>
                </w:rPr>
                <w:t>Physical Distancing Guidelines</w:t>
              </w:r>
            </w:hyperlink>
          </w:p>
        </w:tc>
        <w:tc>
          <w:tcPr>
            <w:tcW w:w="6095" w:type="dxa"/>
            <w:hideMark/>
          </w:tcPr>
          <w:p w14:paraId="14B52660" w14:textId="77777777" w:rsidR="00211DFE" w:rsidRDefault="00211DF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eastAsiaTheme="minorHAnsi" w:hAnsi="Calibri Light" w:cs="Calibri Light"/>
                <w:bCs/>
                <w:lang w:val="en-CA"/>
              </w:rPr>
              <w:fldChar w:fldCharType="begin">
                <w:ffData>
                  <w:name w:val="Check8"/>
                  <w:enabled/>
                  <w:calcOnExit w:val="0"/>
                  <w:checkBox>
                    <w:sizeAuto/>
                    <w:default w:val="0"/>
                  </w:checkBox>
                </w:ffData>
              </w:fldChar>
            </w:r>
            <w:r>
              <w:rPr>
                <w:rFonts w:ascii="Calibri Light" w:eastAsiaTheme="minorHAnsi" w:hAnsi="Calibri Light" w:cs="Calibri Light"/>
                <w:bCs/>
                <w:lang w:val="en-CA"/>
              </w:rPr>
              <w:instrText xml:space="preserve"> FORMCHECKBOX </w:instrText>
            </w:r>
            <w:r w:rsidR="000A00CD">
              <w:rPr>
                <w:rFonts w:ascii="Calibri Light" w:eastAsiaTheme="minorHAnsi" w:hAnsi="Calibri Light" w:cs="Calibri Light"/>
                <w:bCs/>
                <w:lang w:val="en-CA"/>
              </w:rPr>
            </w:r>
            <w:r w:rsidR="000A00CD">
              <w:rPr>
                <w:rFonts w:ascii="Calibri Light" w:eastAsiaTheme="minorHAnsi" w:hAnsi="Calibri Light" w:cs="Calibri Light"/>
                <w:bCs/>
                <w:lang w:val="en-CA"/>
              </w:rPr>
              <w:fldChar w:fldCharType="separate"/>
            </w:r>
            <w:r>
              <w:rPr>
                <w:rFonts w:ascii="Calibri Light" w:eastAsiaTheme="minorHAnsi" w:hAnsi="Calibri Light" w:cs="Calibri Light"/>
                <w:bCs/>
                <w:lang w:val="en-CA"/>
              </w:rPr>
              <w:fldChar w:fldCharType="end"/>
            </w:r>
            <w:r>
              <w:rPr>
                <w:rFonts w:ascii="Calibri Light" w:eastAsiaTheme="minorHAnsi" w:hAnsi="Calibri Light" w:cs="Calibri Light"/>
                <w:bCs/>
                <w:lang w:val="en-CA"/>
              </w:rPr>
              <w:t xml:space="preserve"> </w:t>
            </w:r>
            <w:hyperlink r:id="rId14" w:history="1">
              <w:proofErr w:type="spellStart"/>
              <w:r>
                <w:rPr>
                  <w:rStyle w:val="Hyperlink"/>
                  <w:rFonts w:ascii="Calibri Light" w:hAnsi="Calibri Light" w:cs="Calibri Light"/>
                </w:rPr>
                <w:t>WorksafeBC</w:t>
              </w:r>
              <w:proofErr w:type="spellEnd"/>
            </w:hyperlink>
          </w:p>
        </w:tc>
      </w:tr>
      <w:tr w:rsidR="00211DFE" w14:paraId="5541B392" w14:textId="77777777" w:rsidTr="00211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51BAAB29" w14:textId="77777777" w:rsidR="00211DFE" w:rsidRDefault="00211DFE">
            <w:pPr>
              <w:rPr>
                <w:rFonts w:ascii="Calibri Light" w:hAnsi="Calibri Light" w:cs="Calibri Light"/>
              </w:rPr>
            </w:pPr>
            <w:r>
              <w:rPr>
                <w:rFonts w:ascii="Calibri Light" w:hAnsi="Calibri Light" w:cs="Calibri Light"/>
              </w:rPr>
              <w:fldChar w:fldCharType="begin">
                <w:ffData>
                  <w:name w:val="Check5"/>
                  <w:enabled/>
                  <w:calcOnExit w:val="0"/>
                  <w:checkBox>
                    <w:sizeAuto/>
                    <w:default w:val="0"/>
                  </w:checkBox>
                </w:ffData>
              </w:fldChar>
            </w:r>
            <w:r>
              <w:rPr>
                <w:rFonts w:ascii="Calibri Light" w:hAnsi="Calibri Light" w:cs="Calibri Light"/>
                <w:b w:val="0"/>
                <w:bCs w:val="0"/>
              </w:rPr>
              <w:instrText xml:space="preserve"> FORMCHECKBOX </w:instrText>
            </w:r>
            <w:r w:rsidR="000A00CD">
              <w:rPr>
                <w:rFonts w:ascii="Calibri Light" w:hAnsi="Calibri Light" w:cs="Calibri Light"/>
              </w:rPr>
            </w:r>
            <w:r w:rsidR="000A00CD">
              <w:rPr>
                <w:rFonts w:ascii="Calibri Light" w:hAnsi="Calibri Light" w:cs="Calibri Light"/>
              </w:rPr>
              <w:fldChar w:fldCharType="separate"/>
            </w:r>
            <w:r>
              <w:rPr>
                <w:rFonts w:ascii="Calibri Light" w:hAnsi="Calibri Light" w:cs="Calibri Light"/>
              </w:rPr>
              <w:fldChar w:fldCharType="end"/>
            </w:r>
            <w:r>
              <w:rPr>
                <w:rFonts w:ascii="Calibri Light" w:hAnsi="Calibri Light" w:cs="Calibri Light"/>
              </w:rPr>
              <w:t xml:space="preserve"> </w:t>
            </w:r>
            <w:hyperlink r:id="rId15" w:history="1">
              <w:r>
                <w:rPr>
                  <w:rStyle w:val="Hyperlink"/>
                  <w:rFonts w:ascii="Calibri Light" w:eastAsiaTheme="minorHAnsi" w:hAnsi="Calibri Light" w:cs="Calibri Light"/>
                  <w:lang w:val="en-CA"/>
                </w:rPr>
                <w:t>Reporting COVID-19 Exposure</w:t>
              </w:r>
            </w:hyperlink>
          </w:p>
        </w:tc>
        <w:tc>
          <w:tcPr>
            <w:tcW w:w="6095" w:type="dxa"/>
          </w:tcPr>
          <w:p w14:paraId="014528FA" w14:textId="77777777" w:rsidR="00211DFE" w:rsidRDefault="00211DF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bl>
    <w:p w14:paraId="25285FBA" w14:textId="77777777" w:rsidR="00211DFE" w:rsidRPr="00F133AB" w:rsidRDefault="00211DFE" w:rsidP="0074308F">
      <w:pPr>
        <w:pStyle w:val="MyNormal"/>
        <w:spacing w:before="0" w:after="0"/>
        <w:rPr>
          <w:rFonts w:ascii="Arial" w:hAnsi="Arial" w:cs="Arial"/>
          <w:sz w:val="20"/>
        </w:rPr>
      </w:pPr>
    </w:p>
    <w:p w14:paraId="76F6AE19" w14:textId="04684CEB" w:rsidR="00BF34CC" w:rsidRDefault="00211DFE" w:rsidP="0074308F">
      <w:pPr>
        <w:pStyle w:val="MyNormal"/>
        <w:spacing w:before="0" w:after="0"/>
        <w:rPr>
          <w:rFonts w:ascii="Arial" w:hAnsi="Arial" w:cs="Arial"/>
          <w:sz w:val="20"/>
        </w:rPr>
      </w:pPr>
      <w:r>
        <w:rPr>
          <w:rFonts w:ascii="Arial" w:hAnsi="Arial" w:cs="Arial"/>
          <w:sz w:val="20"/>
        </w:rPr>
        <w:t>Along with the Brimacombe Safety Plan/Intermediate plan (updated for Stage 2), as well as the Faculty of Science and Applied Science Safety Plans (Parent plan in the case of Applied Science).</w:t>
      </w:r>
    </w:p>
    <w:p w14:paraId="305B9921" w14:textId="77777777" w:rsidR="00211DFE" w:rsidRPr="00F133AB" w:rsidRDefault="00211DFE" w:rsidP="0074308F">
      <w:pPr>
        <w:pStyle w:val="MyNormal"/>
        <w:spacing w:before="0" w:after="0"/>
        <w:rPr>
          <w:rFonts w:ascii="Arial" w:hAnsi="Arial" w:cs="Arial"/>
          <w:sz w:val="20"/>
        </w:rPr>
      </w:pPr>
    </w:p>
    <w:p w14:paraId="2FC9B07F" w14:textId="7970DC66" w:rsidR="00FE7230" w:rsidRDefault="00BF34CC" w:rsidP="0074308F">
      <w:pPr>
        <w:pStyle w:val="MyNormal"/>
        <w:spacing w:before="0" w:after="0"/>
        <w:rPr>
          <w:rFonts w:ascii="Arial" w:hAnsi="Arial" w:cs="Arial"/>
          <w:sz w:val="20"/>
        </w:rPr>
      </w:pPr>
      <w:r w:rsidRPr="00F133AB">
        <w:rPr>
          <w:rFonts w:ascii="Arial" w:hAnsi="Arial" w:cs="Arial"/>
          <w:sz w:val="20"/>
        </w:rPr>
        <w:t xml:space="preserve">During Stage </w:t>
      </w:r>
      <w:r w:rsidR="00F133AB">
        <w:rPr>
          <w:rFonts w:ascii="Arial" w:hAnsi="Arial" w:cs="Arial"/>
          <w:sz w:val="20"/>
        </w:rPr>
        <w:t>2</w:t>
      </w:r>
      <w:r w:rsidRPr="00F133AB">
        <w:rPr>
          <w:rFonts w:ascii="Arial" w:hAnsi="Arial" w:cs="Arial"/>
          <w:sz w:val="20"/>
        </w:rPr>
        <w:t>, the overall laboratory occupancy should be the lower of either 2/3rds of normal occupancy, or the maximum number of people allowable given physical distancing requirements and access considerations.</w:t>
      </w:r>
      <w:r w:rsidR="00FE7230" w:rsidRPr="00F133AB">
        <w:rPr>
          <w:rFonts w:ascii="Arial" w:hAnsi="Arial" w:cs="Arial"/>
          <w:sz w:val="20"/>
        </w:rPr>
        <w:t xml:space="preserve"> Weekend </w:t>
      </w:r>
      <w:r w:rsidR="00763964" w:rsidRPr="00F133AB">
        <w:rPr>
          <w:rFonts w:ascii="Arial" w:hAnsi="Arial" w:cs="Arial"/>
          <w:sz w:val="20"/>
        </w:rPr>
        <w:t xml:space="preserve">(7AM-6PM) </w:t>
      </w:r>
      <w:r w:rsidR="00FE7230" w:rsidRPr="00F133AB">
        <w:rPr>
          <w:rFonts w:ascii="Arial" w:hAnsi="Arial" w:cs="Arial"/>
          <w:sz w:val="20"/>
        </w:rPr>
        <w:t xml:space="preserve">access may now be requested. </w:t>
      </w:r>
      <w:r w:rsidR="00763964" w:rsidRPr="00F133AB">
        <w:rPr>
          <w:rFonts w:ascii="Arial" w:hAnsi="Arial" w:cs="Arial"/>
          <w:sz w:val="20"/>
        </w:rPr>
        <w:t>Faculty office use may be allowed in a limited number of cases</w:t>
      </w:r>
      <w:r w:rsidR="00FE7230" w:rsidRPr="00F133AB">
        <w:rPr>
          <w:rFonts w:ascii="Arial" w:hAnsi="Arial" w:cs="Arial"/>
          <w:sz w:val="20"/>
        </w:rPr>
        <w:t>.</w:t>
      </w:r>
    </w:p>
    <w:p w14:paraId="59A77386" w14:textId="0807B812" w:rsidR="00F133AB" w:rsidRDefault="00F133AB" w:rsidP="0074308F">
      <w:pPr>
        <w:pStyle w:val="MyNormal"/>
        <w:spacing w:before="0" w:after="0"/>
        <w:rPr>
          <w:rFonts w:ascii="Arial" w:hAnsi="Arial" w:cs="Arial"/>
          <w:sz w:val="20"/>
        </w:rPr>
      </w:pPr>
    </w:p>
    <w:p w14:paraId="2B2D3C98" w14:textId="1F31252D" w:rsidR="00F133AB" w:rsidRPr="00F133AB" w:rsidRDefault="00F133AB" w:rsidP="0074308F">
      <w:pPr>
        <w:pStyle w:val="MyNormal"/>
        <w:spacing w:before="0" w:after="0"/>
        <w:rPr>
          <w:rFonts w:ascii="Arial" w:hAnsi="Arial" w:cs="Arial"/>
          <w:sz w:val="20"/>
        </w:rPr>
      </w:pPr>
      <w:r>
        <w:rPr>
          <w:rFonts w:ascii="Arial" w:hAnsi="Arial" w:cs="Arial"/>
          <w:sz w:val="20"/>
        </w:rPr>
        <w:t xml:space="preserve">In this document, workspace plan refers to the Return to Research document or Workspace Safety Plan that was filled out an approved as part of phase I. Stage II refers to the next phase (Stage 2 follows Phase 1). </w:t>
      </w:r>
    </w:p>
    <w:p w14:paraId="67209DB7" w14:textId="33C1E061" w:rsidR="00967AE2" w:rsidRPr="00BF34CC" w:rsidRDefault="00BF34CC" w:rsidP="0074308F">
      <w:pPr>
        <w:pStyle w:val="MyNormal"/>
        <w:spacing w:before="0" w:after="0"/>
        <w:rPr>
          <w:rFonts w:ascii="Arial" w:hAnsi="Arial" w:cs="Arial"/>
          <w:b/>
          <w:i/>
          <w:iCs w:val="0"/>
          <w:color w:val="808080" w:themeColor="background1" w:themeShade="80"/>
          <w:sz w:val="22"/>
          <w:szCs w:val="22"/>
          <w:u w:val="single"/>
        </w:rPr>
      </w:pPr>
      <w:r w:rsidRPr="00BF34CC">
        <w:rPr>
          <w:rFonts w:ascii="Arial" w:hAnsi="Arial" w:cs="Arial"/>
          <w:b/>
          <w:bCs w:val="0"/>
          <w:i/>
          <w:sz w:val="20"/>
        </w:rPr>
        <w:t xml:space="preserve"> </w:t>
      </w:r>
      <w:r w:rsidRPr="00BF34CC">
        <w:rPr>
          <w:rFonts w:ascii="Arial" w:hAnsi="Arial" w:cs="Arial"/>
          <w:b/>
          <w:sz w:val="20"/>
        </w:rPr>
        <w:t xml:space="preserve"> </w:t>
      </w:r>
    </w:p>
    <w:p w14:paraId="3ABA6759" w14:textId="3E0536E9" w:rsidR="00A4056D" w:rsidRDefault="00A4056D" w:rsidP="00A4056D">
      <w:pPr>
        <w:pStyle w:val="ListParagraph"/>
        <w:numPr>
          <w:ilvl w:val="0"/>
          <w:numId w:val="37"/>
        </w:numPr>
        <w:rPr>
          <w:rFonts w:ascii="Calibri Light" w:eastAsiaTheme="minorHAnsi" w:hAnsi="Calibri Light" w:cstheme="minorBidi"/>
          <w:b/>
          <w:bCs/>
          <w:color w:val="00A7E1"/>
          <w:sz w:val="28"/>
          <w:lang w:val="en-CA"/>
        </w:rPr>
      </w:pPr>
      <w:r w:rsidRPr="00A4056D">
        <w:rPr>
          <w:rFonts w:ascii="Calibri Light" w:eastAsiaTheme="minorHAnsi" w:hAnsi="Calibri Light" w:cstheme="minorBidi"/>
          <w:b/>
          <w:bCs/>
          <w:color w:val="00A7E1"/>
          <w:sz w:val="28"/>
          <w:lang w:val="en-CA"/>
        </w:rPr>
        <w:t>Occupancy</w:t>
      </w:r>
    </w:p>
    <w:p w14:paraId="0520E160" w14:textId="54183522" w:rsidR="00A4056D" w:rsidRDefault="00A4056D" w:rsidP="00A4056D">
      <w:pPr>
        <w:rPr>
          <w:rFonts w:eastAsiaTheme="minorHAnsi"/>
          <w:bCs/>
          <w:sz w:val="20"/>
          <w:szCs w:val="20"/>
          <w:lang w:val="en-CA"/>
        </w:rPr>
      </w:pPr>
      <w:r w:rsidRPr="007E70F6">
        <w:rPr>
          <w:rFonts w:eastAsiaTheme="minorHAnsi"/>
          <w:bCs/>
          <w:i/>
          <w:sz w:val="20"/>
          <w:szCs w:val="20"/>
          <w:lang w:val="en-CA"/>
        </w:rPr>
        <w:t xml:space="preserve">Normally occupancy will stay the same as it was </w:t>
      </w:r>
      <w:r w:rsidR="00D23F29" w:rsidRPr="007E70F6">
        <w:rPr>
          <w:rFonts w:eastAsiaTheme="minorHAnsi"/>
          <w:bCs/>
          <w:i/>
          <w:sz w:val="20"/>
          <w:szCs w:val="20"/>
          <w:lang w:val="en-CA"/>
        </w:rPr>
        <w:t>in Phase</w:t>
      </w:r>
      <w:r w:rsidR="00F133AB">
        <w:rPr>
          <w:rFonts w:eastAsiaTheme="minorHAnsi"/>
          <w:bCs/>
          <w:i/>
          <w:sz w:val="20"/>
          <w:szCs w:val="20"/>
          <w:lang w:val="en-CA"/>
        </w:rPr>
        <w:t xml:space="preserve"> 1</w:t>
      </w:r>
      <w:r w:rsidR="00D23F29" w:rsidRPr="007E70F6">
        <w:rPr>
          <w:rFonts w:eastAsiaTheme="minorHAnsi"/>
          <w:bCs/>
          <w:i/>
          <w:sz w:val="20"/>
          <w:szCs w:val="20"/>
          <w:lang w:val="en-CA"/>
        </w:rPr>
        <w:t xml:space="preserve">, unless modifications are requested. If changes are requested, please </w:t>
      </w:r>
      <w:r w:rsidR="00FE7230">
        <w:rPr>
          <w:rFonts w:eastAsiaTheme="minorHAnsi"/>
          <w:bCs/>
          <w:i/>
          <w:sz w:val="20"/>
          <w:szCs w:val="20"/>
          <w:lang w:val="en-CA"/>
        </w:rPr>
        <w:t>indicate the</w:t>
      </w:r>
      <w:r w:rsidR="00D23F29" w:rsidRPr="007E70F6">
        <w:rPr>
          <w:rFonts w:eastAsiaTheme="minorHAnsi"/>
          <w:bCs/>
          <w:i/>
          <w:sz w:val="20"/>
          <w:szCs w:val="20"/>
          <w:lang w:val="en-CA"/>
        </w:rPr>
        <w:t xml:space="preserve"> new occupancy levels </w:t>
      </w:r>
      <w:r w:rsidR="00FE7230">
        <w:rPr>
          <w:rFonts w:eastAsiaTheme="minorHAnsi"/>
          <w:bCs/>
          <w:i/>
          <w:sz w:val="20"/>
          <w:szCs w:val="20"/>
          <w:lang w:val="en-CA"/>
        </w:rPr>
        <w:t>and provide a map</w:t>
      </w:r>
      <w:r w:rsidR="00D23F29" w:rsidRPr="007E70F6">
        <w:rPr>
          <w:rFonts w:eastAsiaTheme="minorHAnsi"/>
          <w:bCs/>
          <w:i/>
          <w:sz w:val="20"/>
          <w:szCs w:val="20"/>
          <w:lang w:val="en-CA"/>
        </w:rPr>
        <w:t xml:space="preserve"> </w:t>
      </w:r>
      <w:r w:rsidR="00FE7230">
        <w:rPr>
          <w:rFonts w:eastAsiaTheme="minorHAnsi"/>
          <w:bCs/>
          <w:i/>
          <w:sz w:val="20"/>
          <w:szCs w:val="20"/>
          <w:lang w:val="en-CA"/>
        </w:rPr>
        <w:t>depicting</w:t>
      </w:r>
      <w:r w:rsidR="00D23F29" w:rsidRPr="007E70F6">
        <w:rPr>
          <w:rFonts w:eastAsiaTheme="minorHAnsi"/>
          <w:bCs/>
          <w:i/>
          <w:sz w:val="20"/>
          <w:szCs w:val="20"/>
          <w:lang w:val="en-CA"/>
        </w:rPr>
        <w:t xml:space="preserve"> the individual workstations. Include a 2 m diameter circle for scaling</w:t>
      </w:r>
      <w:r w:rsidR="007E70F6">
        <w:rPr>
          <w:rFonts w:eastAsiaTheme="minorHAnsi"/>
          <w:bCs/>
          <w:i/>
          <w:sz w:val="20"/>
          <w:szCs w:val="20"/>
          <w:lang w:val="en-CA"/>
        </w:rPr>
        <w:t>. Also provide arrows indicating directions of circulation, if appropriate.</w:t>
      </w:r>
      <w:r w:rsidR="00D23F29">
        <w:rPr>
          <w:rFonts w:eastAsiaTheme="minorHAnsi"/>
          <w:bCs/>
          <w:sz w:val="20"/>
          <w:szCs w:val="20"/>
          <w:lang w:val="en-CA"/>
        </w:rPr>
        <w:t xml:space="preserve"> </w:t>
      </w:r>
    </w:p>
    <w:p w14:paraId="18F7D790" w14:textId="771571C5" w:rsidR="00D40DA4" w:rsidRDefault="00D40DA4" w:rsidP="00A4056D">
      <w:pPr>
        <w:rPr>
          <w:rFonts w:eastAsiaTheme="minorHAnsi"/>
          <w:bCs/>
          <w:sz w:val="20"/>
          <w:szCs w:val="20"/>
          <w:lang w:val="en-CA"/>
        </w:rPr>
      </w:pPr>
    </w:p>
    <w:p w14:paraId="0CBA9731" w14:textId="0BD94892" w:rsidR="00D40DA4" w:rsidRDefault="007E70F6" w:rsidP="00A4056D">
      <w:pPr>
        <w:rPr>
          <w:rFonts w:eastAsiaTheme="minorHAnsi"/>
          <w:bCs/>
          <w:sz w:val="20"/>
          <w:szCs w:val="20"/>
          <w:lang w:val="en-CA"/>
        </w:rPr>
      </w:pPr>
      <w:r>
        <w:rPr>
          <w:rFonts w:eastAsiaTheme="minorHAnsi"/>
          <w:bCs/>
          <w:sz w:val="20"/>
          <w:szCs w:val="20"/>
          <w:lang w:val="en-CA"/>
        </w:rPr>
        <w:t>(</w:t>
      </w:r>
      <w:r w:rsidR="00FE7230">
        <w:rPr>
          <w:rFonts w:eastAsiaTheme="minorHAnsi"/>
          <w:bCs/>
          <w:sz w:val="20"/>
          <w:szCs w:val="20"/>
          <w:lang w:val="en-CA"/>
        </w:rPr>
        <w:t xml:space="preserve">No response required. </w:t>
      </w:r>
      <w:r>
        <w:rPr>
          <w:rFonts w:eastAsiaTheme="minorHAnsi"/>
          <w:bCs/>
          <w:sz w:val="20"/>
          <w:szCs w:val="20"/>
          <w:lang w:val="en-CA"/>
        </w:rPr>
        <w:t>Leave blank unless changes are requested</w:t>
      </w:r>
      <w:r w:rsidR="00E55966">
        <w:rPr>
          <w:rFonts w:eastAsiaTheme="minorHAnsi"/>
          <w:bCs/>
          <w:sz w:val="20"/>
          <w:szCs w:val="20"/>
          <w:lang w:val="en-CA"/>
        </w:rPr>
        <w:t>.</w:t>
      </w:r>
      <w:r>
        <w:rPr>
          <w:rFonts w:eastAsiaTheme="minorHAnsi"/>
          <w:bCs/>
          <w:sz w:val="20"/>
          <w:szCs w:val="20"/>
          <w:lang w:val="en-CA"/>
        </w:rPr>
        <w:t>)</w:t>
      </w:r>
    </w:p>
    <w:p w14:paraId="62AAE0CC" w14:textId="77777777" w:rsidR="007E70F6" w:rsidRPr="00A4056D" w:rsidRDefault="007E70F6" w:rsidP="00A4056D">
      <w:pPr>
        <w:rPr>
          <w:rFonts w:eastAsiaTheme="minorHAnsi"/>
          <w:bCs/>
          <w:sz w:val="20"/>
          <w:szCs w:val="20"/>
          <w:lang w:val="en-CA"/>
        </w:rPr>
      </w:pPr>
    </w:p>
    <w:p w14:paraId="43156B5C" w14:textId="6FEF4AF8" w:rsidR="00740A23" w:rsidRPr="002C3059" w:rsidRDefault="00A4056D"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2. </w:t>
      </w:r>
      <w:r w:rsidR="00393A30">
        <w:rPr>
          <w:rFonts w:ascii="Calibri Light" w:eastAsiaTheme="minorHAnsi" w:hAnsi="Calibri Light" w:cstheme="minorBidi"/>
          <w:b/>
          <w:bCs/>
          <w:color w:val="00A7E1"/>
          <w:sz w:val="28"/>
          <w:lang w:val="en-CA"/>
        </w:rPr>
        <w:t xml:space="preserve">Updated </w:t>
      </w:r>
      <w:r w:rsidR="002C3F74">
        <w:rPr>
          <w:rFonts w:ascii="Calibri Light" w:eastAsiaTheme="minorHAnsi" w:hAnsi="Calibri Light" w:cstheme="minorBidi"/>
          <w:b/>
          <w:bCs/>
          <w:color w:val="00A7E1"/>
          <w:sz w:val="28"/>
          <w:lang w:val="en-CA"/>
        </w:rPr>
        <w:t>Access List</w:t>
      </w:r>
      <w:r w:rsidR="00D23F29">
        <w:rPr>
          <w:rFonts w:ascii="Calibri Light" w:eastAsiaTheme="minorHAnsi" w:hAnsi="Calibri Light" w:cstheme="minorBidi"/>
          <w:b/>
          <w:bCs/>
          <w:color w:val="00A7E1"/>
          <w:sz w:val="28"/>
          <w:lang w:val="en-CA"/>
        </w:rPr>
        <w:t xml:space="preserve"> for Laboratory Space</w:t>
      </w:r>
      <w:r w:rsidR="00740A23" w:rsidRPr="0074308F">
        <w:rPr>
          <w:rFonts w:ascii="Calibri Light" w:eastAsiaTheme="minorHAnsi" w:hAnsi="Calibri Light" w:cstheme="minorBidi"/>
          <w:b/>
          <w:bCs/>
          <w:color w:val="00A7E1"/>
          <w:sz w:val="28"/>
          <w:lang w:val="en-CA"/>
        </w:rPr>
        <w:t>:</w:t>
      </w:r>
    </w:p>
    <w:p w14:paraId="56E861D7" w14:textId="791781FB" w:rsidR="00D40DA4" w:rsidRPr="007E70F6" w:rsidRDefault="00D40DA4" w:rsidP="00AD547F">
      <w:pPr>
        <w:rPr>
          <w:i/>
          <w:sz w:val="20"/>
          <w:szCs w:val="20"/>
        </w:rPr>
      </w:pPr>
      <w:r w:rsidRPr="007E70F6">
        <w:rPr>
          <w:i/>
          <w:sz w:val="20"/>
          <w:szCs w:val="20"/>
        </w:rPr>
        <w:t>How many researchers and others normally have access to the laboratory space?</w:t>
      </w:r>
    </w:p>
    <w:p w14:paraId="45AE0175" w14:textId="572278E0" w:rsidR="00D40DA4" w:rsidRDefault="00D40DA4" w:rsidP="00AD547F">
      <w:pPr>
        <w:rPr>
          <w:sz w:val="20"/>
          <w:szCs w:val="20"/>
        </w:rPr>
      </w:pPr>
    </w:p>
    <w:p w14:paraId="608412DF" w14:textId="77777777" w:rsidR="00D40DA4" w:rsidRDefault="00D40DA4" w:rsidP="00AD547F">
      <w:pPr>
        <w:rPr>
          <w:sz w:val="20"/>
          <w:szCs w:val="20"/>
        </w:rPr>
      </w:pPr>
    </w:p>
    <w:p w14:paraId="627BAB1B" w14:textId="6F3BEFDF" w:rsidR="00D40DA4" w:rsidRPr="007E70F6" w:rsidRDefault="00D40DA4" w:rsidP="00AD547F">
      <w:pPr>
        <w:rPr>
          <w:i/>
          <w:sz w:val="20"/>
          <w:szCs w:val="20"/>
        </w:rPr>
      </w:pPr>
      <w:r w:rsidRPr="007E70F6">
        <w:rPr>
          <w:i/>
          <w:sz w:val="20"/>
          <w:szCs w:val="20"/>
        </w:rPr>
        <w:lastRenderedPageBreak/>
        <w:t xml:space="preserve">How many do you </w:t>
      </w:r>
      <w:r w:rsidR="007E70F6" w:rsidRPr="007E70F6">
        <w:rPr>
          <w:i/>
          <w:sz w:val="20"/>
          <w:szCs w:val="20"/>
        </w:rPr>
        <w:t xml:space="preserve">plan to have return at this time? Only those for whom access is important for completing their work should be admitted. </w:t>
      </w:r>
    </w:p>
    <w:p w14:paraId="29B00E2F" w14:textId="621CDD17" w:rsidR="00D40DA4" w:rsidRDefault="00D40DA4" w:rsidP="00AD547F">
      <w:pPr>
        <w:rPr>
          <w:sz w:val="20"/>
          <w:szCs w:val="20"/>
        </w:rPr>
      </w:pPr>
    </w:p>
    <w:p w14:paraId="0AFE4179" w14:textId="77777777" w:rsidR="00D40DA4" w:rsidRDefault="00D40DA4" w:rsidP="00AD547F">
      <w:pPr>
        <w:rPr>
          <w:sz w:val="20"/>
          <w:szCs w:val="20"/>
        </w:rPr>
      </w:pPr>
    </w:p>
    <w:p w14:paraId="138E38DA" w14:textId="45C56FE7" w:rsidR="002C3F74" w:rsidRPr="007E70F6" w:rsidRDefault="00BF34CC" w:rsidP="00AD547F">
      <w:pPr>
        <w:rPr>
          <w:b/>
          <w:bCs/>
          <w:sz w:val="20"/>
          <w:szCs w:val="20"/>
        </w:rPr>
      </w:pPr>
      <w:r w:rsidRPr="007E70F6">
        <w:rPr>
          <w:i/>
          <w:sz w:val="20"/>
          <w:szCs w:val="20"/>
        </w:rPr>
        <w:t xml:space="preserve">Please provide a list of </w:t>
      </w:r>
      <w:r w:rsidRPr="00E55966">
        <w:rPr>
          <w:i/>
          <w:sz w:val="20"/>
          <w:szCs w:val="20"/>
          <w:u w:val="single"/>
        </w:rPr>
        <w:t>all</w:t>
      </w:r>
      <w:r w:rsidRPr="007E70F6">
        <w:rPr>
          <w:i/>
          <w:sz w:val="20"/>
          <w:szCs w:val="20"/>
        </w:rPr>
        <w:t xml:space="preserve"> those who you wish to have access to </w:t>
      </w:r>
      <w:r w:rsidRPr="007E70F6">
        <w:rPr>
          <w:i/>
          <w:sz w:val="20"/>
          <w:szCs w:val="20"/>
          <w:u w:val="single"/>
        </w:rPr>
        <w:t>laboratory space</w:t>
      </w:r>
      <w:r w:rsidRPr="007E70F6">
        <w:rPr>
          <w:i/>
          <w:sz w:val="20"/>
          <w:szCs w:val="20"/>
        </w:rPr>
        <w:t xml:space="preserve"> in Stage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992"/>
        <w:gridCol w:w="992"/>
        <w:gridCol w:w="1276"/>
        <w:gridCol w:w="1169"/>
        <w:gridCol w:w="943"/>
        <w:gridCol w:w="1006"/>
      </w:tblGrid>
      <w:tr w:rsidR="00E55966" w:rsidRPr="001938CE" w14:paraId="1727D6EA" w14:textId="517A890F" w:rsidTr="00A2131D">
        <w:tc>
          <w:tcPr>
            <w:tcW w:w="1129" w:type="dxa"/>
            <w:shd w:val="clear" w:color="auto" w:fill="auto"/>
            <w:vAlign w:val="bottom"/>
          </w:tcPr>
          <w:p w14:paraId="50E330A4" w14:textId="77777777" w:rsidR="00E55966" w:rsidRPr="001938CE" w:rsidRDefault="00E55966" w:rsidP="00FF7C3B">
            <w:pPr>
              <w:rPr>
                <w:rFonts w:cs="Calibri"/>
                <w:sz w:val="24"/>
                <w:szCs w:val="24"/>
                <w:highlight w:val="white"/>
              </w:rPr>
            </w:pPr>
            <w:r>
              <w:rPr>
                <w:b/>
                <w:bCs/>
                <w:sz w:val="20"/>
                <w:szCs w:val="20"/>
              </w:rPr>
              <w:t>Name</w:t>
            </w:r>
          </w:p>
        </w:tc>
        <w:tc>
          <w:tcPr>
            <w:tcW w:w="993" w:type="dxa"/>
          </w:tcPr>
          <w:p w14:paraId="36CDD254" w14:textId="77777777" w:rsidR="00E55966" w:rsidRDefault="00E55966" w:rsidP="00FF7C3B">
            <w:pPr>
              <w:rPr>
                <w:b/>
                <w:bCs/>
                <w:sz w:val="20"/>
                <w:szCs w:val="20"/>
              </w:rPr>
            </w:pPr>
            <w:r>
              <w:rPr>
                <w:b/>
                <w:bCs/>
                <w:sz w:val="20"/>
                <w:szCs w:val="20"/>
              </w:rPr>
              <w:t>Status</w:t>
            </w:r>
          </w:p>
        </w:tc>
        <w:tc>
          <w:tcPr>
            <w:tcW w:w="992" w:type="dxa"/>
            <w:shd w:val="clear" w:color="auto" w:fill="auto"/>
            <w:vAlign w:val="bottom"/>
          </w:tcPr>
          <w:p w14:paraId="110AB6B0" w14:textId="77777777" w:rsidR="00E55966" w:rsidRPr="001938CE" w:rsidRDefault="00E55966" w:rsidP="00FF7C3B">
            <w:pPr>
              <w:rPr>
                <w:rFonts w:cs="Calibri"/>
                <w:sz w:val="24"/>
                <w:szCs w:val="24"/>
                <w:highlight w:val="white"/>
              </w:rPr>
            </w:pPr>
            <w:r>
              <w:rPr>
                <w:b/>
                <w:bCs/>
                <w:sz w:val="20"/>
                <w:szCs w:val="20"/>
              </w:rPr>
              <w:t>Phone Number</w:t>
            </w:r>
          </w:p>
        </w:tc>
        <w:tc>
          <w:tcPr>
            <w:tcW w:w="992" w:type="dxa"/>
          </w:tcPr>
          <w:p w14:paraId="6F4706FF" w14:textId="79BFA76C" w:rsidR="00E55966" w:rsidRDefault="00E55966" w:rsidP="00FF7C3B">
            <w:pPr>
              <w:rPr>
                <w:b/>
                <w:bCs/>
                <w:sz w:val="20"/>
                <w:szCs w:val="20"/>
              </w:rPr>
            </w:pPr>
            <w:r>
              <w:rPr>
                <w:b/>
                <w:bCs/>
                <w:sz w:val="20"/>
                <w:szCs w:val="20"/>
              </w:rPr>
              <w:t>Rooms</w:t>
            </w:r>
          </w:p>
        </w:tc>
        <w:tc>
          <w:tcPr>
            <w:tcW w:w="1276" w:type="dxa"/>
            <w:shd w:val="clear" w:color="auto" w:fill="auto"/>
            <w:vAlign w:val="bottom"/>
          </w:tcPr>
          <w:p w14:paraId="630F2D11" w14:textId="754EE8D4" w:rsidR="00E55966" w:rsidRPr="001938CE" w:rsidRDefault="00E55966" w:rsidP="00FF7C3B">
            <w:pPr>
              <w:rPr>
                <w:rFonts w:cs="Calibri"/>
                <w:sz w:val="24"/>
                <w:szCs w:val="24"/>
                <w:highlight w:val="white"/>
              </w:rPr>
            </w:pPr>
            <w:r>
              <w:rPr>
                <w:b/>
                <w:bCs/>
                <w:sz w:val="20"/>
                <w:szCs w:val="20"/>
              </w:rPr>
              <w:t>Email</w:t>
            </w:r>
          </w:p>
        </w:tc>
        <w:tc>
          <w:tcPr>
            <w:tcW w:w="1169" w:type="dxa"/>
          </w:tcPr>
          <w:p w14:paraId="485F9D71" w14:textId="5AACADE6" w:rsidR="00E55966" w:rsidRDefault="00E55966" w:rsidP="00FF7C3B">
            <w:pPr>
              <w:rPr>
                <w:b/>
                <w:bCs/>
                <w:sz w:val="20"/>
                <w:szCs w:val="20"/>
              </w:rPr>
            </w:pPr>
            <w:r>
              <w:rPr>
                <w:b/>
                <w:bCs/>
                <w:sz w:val="20"/>
                <w:szCs w:val="20"/>
              </w:rPr>
              <w:t>Already approved?</w:t>
            </w:r>
          </w:p>
        </w:tc>
        <w:tc>
          <w:tcPr>
            <w:tcW w:w="943" w:type="dxa"/>
          </w:tcPr>
          <w:p w14:paraId="67CBEB28" w14:textId="7DC108D6" w:rsidR="00E55966" w:rsidRDefault="00E55966" w:rsidP="00FF7C3B">
            <w:pPr>
              <w:rPr>
                <w:b/>
                <w:bCs/>
                <w:sz w:val="20"/>
                <w:szCs w:val="20"/>
              </w:rPr>
            </w:pPr>
            <w:r>
              <w:rPr>
                <w:b/>
                <w:bCs/>
                <w:sz w:val="20"/>
                <w:szCs w:val="20"/>
              </w:rPr>
              <w:t>Trained for lab work?</w:t>
            </w:r>
          </w:p>
        </w:tc>
        <w:tc>
          <w:tcPr>
            <w:tcW w:w="1006" w:type="dxa"/>
          </w:tcPr>
          <w:p w14:paraId="64E8EE79" w14:textId="03C2BE73" w:rsidR="00E55966" w:rsidRDefault="00E55966" w:rsidP="00FF7C3B">
            <w:pPr>
              <w:rPr>
                <w:b/>
                <w:bCs/>
                <w:sz w:val="20"/>
                <w:szCs w:val="20"/>
              </w:rPr>
            </w:pPr>
            <w:r>
              <w:rPr>
                <w:b/>
                <w:bCs/>
                <w:sz w:val="20"/>
                <w:szCs w:val="20"/>
              </w:rPr>
              <w:t>Week-end access?</w:t>
            </w:r>
          </w:p>
        </w:tc>
      </w:tr>
      <w:tr w:rsidR="00E55966" w:rsidRPr="001938CE" w14:paraId="16D0AA15" w14:textId="5711729F" w:rsidTr="00A2131D">
        <w:tc>
          <w:tcPr>
            <w:tcW w:w="1129" w:type="dxa"/>
            <w:shd w:val="clear" w:color="auto" w:fill="auto"/>
          </w:tcPr>
          <w:p w14:paraId="71D372A3" w14:textId="10B280FD" w:rsidR="00E55966" w:rsidRPr="00656A9A" w:rsidRDefault="00E55966" w:rsidP="00FF7C3B">
            <w:pPr>
              <w:rPr>
                <w:sz w:val="20"/>
                <w:szCs w:val="20"/>
              </w:rPr>
            </w:pPr>
          </w:p>
        </w:tc>
        <w:tc>
          <w:tcPr>
            <w:tcW w:w="993" w:type="dxa"/>
          </w:tcPr>
          <w:p w14:paraId="47B9B3EA" w14:textId="77777777" w:rsidR="00E55966" w:rsidRDefault="00E55966" w:rsidP="00FF7C3B">
            <w:pPr>
              <w:rPr>
                <w:sz w:val="20"/>
                <w:szCs w:val="20"/>
              </w:rPr>
            </w:pPr>
            <w:r>
              <w:rPr>
                <w:sz w:val="20"/>
                <w:szCs w:val="20"/>
              </w:rPr>
              <w:t>Masters/</w:t>
            </w:r>
          </w:p>
          <w:p w14:paraId="3ADF7FBC" w14:textId="77777777" w:rsidR="00E55966" w:rsidRDefault="00E55966" w:rsidP="00FF7C3B">
            <w:pPr>
              <w:rPr>
                <w:sz w:val="20"/>
                <w:szCs w:val="20"/>
              </w:rPr>
            </w:pPr>
            <w:r>
              <w:rPr>
                <w:sz w:val="20"/>
                <w:szCs w:val="20"/>
              </w:rPr>
              <w:t>PhD/</w:t>
            </w:r>
          </w:p>
          <w:p w14:paraId="7C48CADE" w14:textId="77777777" w:rsidR="00E55966" w:rsidRDefault="00E55966" w:rsidP="00FF7C3B">
            <w:pPr>
              <w:rPr>
                <w:sz w:val="20"/>
                <w:szCs w:val="20"/>
              </w:rPr>
            </w:pPr>
            <w:r>
              <w:rPr>
                <w:sz w:val="20"/>
                <w:szCs w:val="20"/>
              </w:rPr>
              <w:t>Undergrad/</w:t>
            </w:r>
          </w:p>
          <w:p w14:paraId="421FC289" w14:textId="77777777" w:rsidR="00E55966" w:rsidRDefault="00E55966" w:rsidP="00FF7C3B">
            <w:pPr>
              <w:rPr>
                <w:sz w:val="20"/>
                <w:szCs w:val="20"/>
              </w:rPr>
            </w:pPr>
            <w:proofErr w:type="spellStart"/>
            <w:r>
              <w:rPr>
                <w:sz w:val="20"/>
                <w:szCs w:val="20"/>
              </w:rPr>
              <w:t>PostDoc</w:t>
            </w:r>
            <w:proofErr w:type="spellEnd"/>
            <w:r>
              <w:rPr>
                <w:sz w:val="20"/>
                <w:szCs w:val="20"/>
              </w:rPr>
              <w:t>/</w:t>
            </w:r>
          </w:p>
          <w:p w14:paraId="01034334" w14:textId="77777777" w:rsidR="00E55966" w:rsidRDefault="00E55966" w:rsidP="00FF7C3B">
            <w:pPr>
              <w:rPr>
                <w:sz w:val="20"/>
                <w:szCs w:val="20"/>
              </w:rPr>
            </w:pPr>
            <w:r>
              <w:rPr>
                <w:sz w:val="20"/>
                <w:szCs w:val="20"/>
              </w:rPr>
              <w:t>Faculty/</w:t>
            </w:r>
          </w:p>
          <w:p w14:paraId="041CABA0" w14:textId="77777777" w:rsidR="00E55966" w:rsidRDefault="00E55966" w:rsidP="00FF7C3B">
            <w:pPr>
              <w:rPr>
                <w:sz w:val="20"/>
                <w:szCs w:val="20"/>
              </w:rPr>
            </w:pPr>
            <w:r>
              <w:rPr>
                <w:sz w:val="20"/>
                <w:szCs w:val="20"/>
              </w:rPr>
              <w:t>Research Associate/</w:t>
            </w:r>
          </w:p>
          <w:p w14:paraId="57E1C38F" w14:textId="59B815E5" w:rsidR="00E55966" w:rsidRDefault="00E55966" w:rsidP="00FF7C3B">
            <w:pPr>
              <w:rPr>
                <w:sz w:val="20"/>
                <w:szCs w:val="20"/>
              </w:rPr>
            </w:pPr>
            <w:r>
              <w:rPr>
                <w:sz w:val="20"/>
                <w:szCs w:val="20"/>
              </w:rPr>
              <w:t>Other</w:t>
            </w:r>
          </w:p>
        </w:tc>
        <w:tc>
          <w:tcPr>
            <w:tcW w:w="992" w:type="dxa"/>
            <w:shd w:val="clear" w:color="auto" w:fill="auto"/>
          </w:tcPr>
          <w:p w14:paraId="0B1837F8" w14:textId="1545B213" w:rsidR="00E55966" w:rsidRPr="001938CE" w:rsidRDefault="00E55966" w:rsidP="00FF7C3B">
            <w:pPr>
              <w:rPr>
                <w:rFonts w:cs="Calibri"/>
                <w:sz w:val="24"/>
                <w:szCs w:val="24"/>
                <w:highlight w:val="white"/>
              </w:rPr>
            </w:pPr>
            <w:r>
              <w:rPr>
                <w:sz w:val="20"/>
                <w:szCs w:val="20"/>
              </w:rPr>
              <w:t>778 878 XXXX</w:t>
            </w:r>
          </w:p>
        </w:tc>
        <w:tc>
          <w:tcPr>
            <w:tcW w:w="992" w:type="dxa"/>
          </w:tcPr>
          <w:p w14:paraId="5F0E9D13" w14:textId="0187FFED" w:rsidR="00E55966" w:rsidRDefault="00E55966" w:rsidP="00FF7C3B">
            <w:pPr>
              <w:rPr>
                <w:sz w:val="20"/>
                <w:szCs w:val="20"/>
              </w:rPr>
            </w:pPr>
            <w:r>
              <w:rPr>
                <w:sz w:val="20"/>
                <w:szCs w:val="20"/>
              </w:rPr>
              <w:t>143A, 141</w:t>
            </w:r>
          </w:p>
        </w:tc>
        <w:tc>
          <w:tcPr>
            <w:tcW w:w="1276" w:type="dxa"/>
            <w:shd w:val="clear" w:color="auto" w:fill="auto"/>
          </w:tcPr>
          <w:p w14:paraId="3B27D19A" w14:textId="12E4654B" w:rsidR="00E55966" w:rsidRDefault="00E55966" w:rsidP="00FF7C3B">
            <w:pPr>
              <w:rPr>
                <w:sz w:val="20"/>
                <w:szCs w:val="20"/>
              </w:rPr>
            </w:pPr>
            <w:r>
              <w:rPr>
                <w:sz w:val="20"/>
                <w:szCs w:val="20"/>
              </w:rPr>
              <w:t>ABC</w:t>
            </w:r>
          </w:p>
          <w:p w14:paraId="01A0D6BE" w14:textId="1782F29C" w:rsidR="00E55966" w:rsidRPr="001938CE" w:rsidRDefault="00E55966" w:rsidP="00FF7C3B">
            <w:pPr>
              <w:rPr>
                <w:rFonts w:cs="Calibri"/>
                <w:sz w:val="24"/>
                <w:szCs w:val="24"/>
                <w:highlight w:val="white"/>
              </w:rPr>
            </w:pPr>
            <w:r>
              <w:rPr>
                <w:sz w:val="20"/>
                <w:szCs w:val="20"/>
              </w:rPr>
              <w:t>@ubc.ca</w:t>
            </w:r>
          </w:p>
        </w:tc>
        <w:tc>
          <w:tcPr>
            <w:tcW w:w="1169" w:type="dxa"/>
          </w:tcPr>
          <w:p w14:paraId="44C36398" w14:textId="7A47CE9B" w:rsidR="00E55966" w:rsidRDefault="00E55966" w:rsidP="00FF7C3B">
            <w:pPr>
              <w:rPr>
                <w:sz w:val="20"/>
                <w:szCs w:val="20"/>
              </w:rPr>
            </w:pPr>
            <w:r>
              <w:rPr>
                <w:sz w:val="20"/>
                <w:szCs w:val="20"/>
              </w:rPr>
              <w:t>Yes/No</w:t>
            </w:r>
          </w:p>
        </w:tc>
        <w:tc>
          <w:tcPr>
            <w:tcW w:w="943" w:type="dxa"/>
          </w:tcPr>
          <w:p w14:paraId="22C56DD3" w14:textId="5DB8AF4A" w:rsidR="00E55966" w:rsidRDefault="00E55966" w:rsidP="00FF7C3B">
            <w:pPr>
              <w:rPr>
                <w:sz w:val="20"/>
                <w:szCs w:val="20"/>
              </w:rPr>
            </w:pPr>
            <w:r>
              <w:rPr>
                <w:sz w:val="20"/>
                <w:szCs w:val="20"/>
              </w:rPr>
              <w:t>Yes/No</w:t>
            </w:r>
          </w:p>
        </w:tc>
        <w:tc>
          <w:tcPr>
            <w:tcW w:w="1006" w:type="dxa"/>
          </w:tcPr>
          <w:p w14:paraId="53670F5C" w14:textId="32608FA9" w:rsidR="00E55966" w:rsidRDefault="00E55966" w:rsidP="00FF7C3B">
            <w:pPr>
              <w:rPr>
                <w:sz w:val="20"/>
                <w:szCs w:val="20"/>
              </w:rPr>
            </w:pPr>
            <w:r>
              <w:rPr>
                <w:sz w:val="20"/>
                <w:szCs w:val="20"/>
              </w:rPr>
              <w:t>Yes/No</w:t>
            </w:r>
          </w:p>
        </w:tc>
      </w:tr>
      <w:tr w:rsidR="00E55966" w:rsidRPr="001938CE" w14:paraId="7AF5A16F" w14:textId="33C50ED8" w:rsidTr="00A2131D">
        <w:tc>
          <w:tcPr>
            <w:tcW w:w="1129" w:type="dxa"/>
            <w:shd w:val="clear" w:color="auto" w:fill="auto"/>
          </w:tcPr>
          <w:p w14:paraId="69770FB6" w14:textId="28D65D5D" w:rsidR="00E55966" w:rsidRPr="001938CE" w:rsidRDefault="00E55966" w:rsidP="00FF7C3B">
            <w:pPr>
              <w:rPr>
                <w:rFonts w:cs="Calibri"/>
                <w:sz w:val="24"/>
                <w:szCs w:val="24"/>
                <w:highlight w:val="white"/>
              </w:rPr>
            </w:pPr>
          </w:p>
        </w:tc>
        <w:tc>
          <w:tcPr>
            <w:tcW w:w="993" w:type="dxa"/>
          </w:tcPr>
          <w:p w14:paraId="17A2A817" w14:textId="77777777" w:rsidR="00E55966" w:rsidRDefault="00E55966" w:rsidP="00FF7C3B">
            <w:pPr>
              <w:rPr>
                <w:sz w:val="20"/>
                <w:szCs w:val="20"/>
              </w:rPr>
            </w:pPr>
            <w:r>
              <w:rPr>
                <w:sz w:val="20"/>
                <w:szCs w:val="20"/>
              </w:rPr>
              <w:t>Undergrad</w:t>
            </w:r>
          </w:p>
        </w:tc>
        <w:tc>
          <w:tcPr>
            <w:tcW w:w="992" w:type="dxa"/>
            <w:shd w:val="clear" w:color="auto" w:fill="auto"/>
          </w:tcPr>
          <w:p w14:paraId="56172E34" w14:textId="417E969D" w:rsidR="00E55966" w:rsidRPr="001938CE" w:rsidRDefault="00E55966" w:rsidP="00FF7C3B">
            <w:pPr>
              <w:rPr>
                <w:rFonts w:cs="Calibri"/>
                <w:sz w:val="24"/>
                <w:szCs w:val="24"/>
                <w:highlight w:val="white"/>
              </w:rPr>
            </w:pPr>
            <w:r>
              <w:rPr>
                <w:sz w:val="20"/>
                <w:szCs w:val="20"/>
              </w:rPr>
              <w:t>604 300 VVVV</w:t>
            </w:r>
          </w:p>
        </w:tc>
        <w:tc>
          <w:tcPr>
            <w:tcW w:w="992" w:type="dxa"/>
          </w:tcPr>
          <w:p w14:paraId="56B076E8" w14:textId="77777777" w:rsidR="00E55966" w:rsidRDefault="00E55966" w:rsidP="00FF7C3B">
            <w:pPr>
              <w:rPr>
                <w:sz w:val="20"/>
                <w:szCs w:val="20"/>
              </w:rPr>
            </w:pPr>
          </w:p>
        </w:tc>
        <w:tc>
          <w:tcPr>
            <w:tcW w:w="1276" w:type="dxa"/>
            <w:shd w:val="clear" w:color="auto" w:fill="auto"/>
          </w:tcPr>
          <w:p w14:paraId="42488926" w14:textId="77777777" w:rsidR="00E55966" w:rsidRDefault="00E55966" w:rsidP="00FF7C3B">
            <w:pPr>
              <w:rPr>
                <w:sz w:val="20"/>
                <w:szCs w:val="20"/>
              </w:rPr>
            </w:pPr>
            <w:r>
              <w:rPr>
                <w:sz w:val="20"/>
                <w:szCs w:val="20"/>
              </w:rPr>
              <w:t>A</w:t>
            </w:r>
          </w:p>
          <w:p w14:paraId="52547567" w14:textId="05F9268C" w:rsidR="00E55966" w:rsidRPr="001938CE" w:rsidRDefault="00E55966" w:rsidP="00FF7C3B">
            <w:pPr>
              <w:rPr>
                <w:rFonts w:cs="Calibri"/>
                <w:sz w:val="24"/>
                <w:szCs w:val="24"/>
                <w:highlight w:val="white"/>
              </w:rPr>
            </w:pPr>
            <w:r>
              <w:rPr>
                <w:sz w:val="20"/>
                <w:szCs w:val="20"/>
              </w:rPr>
              <w:t>@phas.ubc.ca</w:t>
            </w:r>
          </w:p>
        </w:tc>
        <w:tc>
          <w:tcPr>
            <w:tcW w:w="1169" w:type="dxa"/>
          </w:tcPr>
          <w:p w14:paraId="737C19C5" w14:textId="2255C629" w:rsidR="00E55966" w:rsidRDefault="00E55966" w:rsidP="00FF7C3B">
            <w:pPr>
              <w:rPr>
                <w:sz w:val="20"/>
                <w:szCs w:val="20"/>
              </w:rPr>
            </w:pPr>
            <w:r>
              <w:rPr>
                <w:sz w:val="20"/>
                <w:szCs w:val="20"/>
              </w:rPr>
              <w:t>No</w:t>
            </w:r>
          </w:p>
        </w:tc>
        <w:tc>
          <w:tcPr>
            <w:tcW w:w="943" w:type="dxa"/>
          </w:tcPr>
          <w:p w14:paraId="73BE5586" w14:textId="7BB8BEDB" w:rsidR="00E55966" w:rsidRDefault="00E55966" w:rsidP="00FF7C3B">
            <w:pPr>
              <w:rPr>
                <w:sz w:val="20"/>
                <w:szCs w:val="20"/>
              </w:rPr>
            </w:pPr>
            <w:r>
              <w:rPr>
                <w:sz w:val="20"/>
                <w:szCs w:val="20"/>
              </w:rPr>
              <w:t>Y/N</w:t>
            </w:r>
          </w:p>
        </w:tc>
        <w:tc>
          <w:tcPr>
            <w:tcW w:w="1006" w:type="dxa"/>
          </w:tcPr>
          <w:p w14:paraId="29D746D1" w14:textId="77777777" w:rsidR="00E55966" w:rsidRDefault="00E55966" w:rsidP="00FF7C3B">
            <w:pPr>
              <w:rPr>
                <w:sz w:val="20"/>
                <w:szCs w:val="20"/>
              </w:rPr>
            </w:pPr>
          </w:p>
        </w:tc>
      </w:tr>
    </w:tbl>
    <w:p w14:paraId="62368424" w14:textId="60784A11" w:rsidR="00E75F3B" w:rsidRDefault="00E75F3B" w:rsidP="00AD547F">
      <w:pPr>
        <w:rPr>
          <w:sz w:val="20"/>
          <w:szCs w:val="20"/>
        </w:rPr>
      </w:pPr>
    </w:p>
    <w:p w14:paraId="01BE6B16" w14:textId="77777777" w:rsidR="00E75F3B" w:rsidRDefault="00E75F3B" w:rsidP="00AD547F">
      <w:pPr>
        <w:rPr>
          <w:sz w:val="20"/>
          <w:szCs w:val="20"/>
        </w:rPr>
      </w:pPr>
    </w:p>
    <w:p w14:paraId="034ADE39" w14:textId="325B23B9" w:rsidR="00AB3725" w:rsidRPr="002C3059" w:rsidRDefault="007E70F6" w:rsidP="00AB3725">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3</w:t>
      </w:r>
      <w:r w:rsidR="00AB3725">
        <w:rPr>
          <w:rFonts w:ascii="Calibri Light" w:eastAsiaTheme="minorHAnsi" w:hAnsi="Calibri Light" w:cstheme="minorBidi"/>
          <w:b/>
          <w:bCs/>
          <w:color w:val="00A7E1"/>
          <w:sz w:val="28"/>
          <w:lang w:val="en-CA"/>
        </w:rPr>
        <w:t xml:space="preserve">. </w:t>
      </w:r>
      <w:r w:rsidR="00D23F29">
        <w:rPr>
          <w:rFonts w:ascii="Calibri Light" w:eastAsiaTheme="minorHAnsi" w:hAnsi="Calibri Light" w:cstheme="minorBidi"/>
          <w:b/>
          <w:bCs/>
          <w:color w:val="00A7E1"/>
          <w:sz w:val="28"/>
          <w:lang w:val="en-CA"/>
        </w:rPr>
        <w:t>Working within 2 m</w:t>
      </w:r>
      <w:r w:rsidR="00AB3725" w:rsidRPr="0074308F">
        <w:rPr>
          <w:rFonts w:ascii="Calibri Light" w:eastAsiaTheme="minorHAnsi" w:hAnsi="Calibri Light" w:cstheme="minorBidi"/>
          <w:b/>
          <w:bCs/>
          <w:color w:val="00A7E1"/>
          <w:sz w:val="28"/>
          <w:lang w:val="en-CA"/>
        </w:rPr>
        <w:t>:</w:t>
      </w:r>
    </w:p>
    <w:p w14:paraId="790A266B" w14:textId="77777777" w:rsidR="006700EB" w:rsidRDefault="006700EB" w:rsidP="00AD547F">
      <w:pPr>
        <w:rPr>
          <w:i/>
          <w:sz w:val="20"/>
          <w:szCs w:val="20"/>
        </w:rPr>
      </w:pPr>
      <w:r>
        <w:rPr>
          <w:i/>
          <w:sz w:val="20"/>
          <w:szCs w:val="20"/>
        </w:rPr>
        <w:t>Working in close proximity</w:t>
      </w:r>
      <w:r w:rsidRPr="007E70F6">
        <w:rPr>
          <w:i/>
          <w:sz w:val="20"/>
          <w:szCs w:val="20"/>
        </w:rPr>
        <w:t xml:space="preserve"> should be avoided where possible. </w:t>
      </w:r>
      <w:r w:rsidR="00D40DA4" w:rsidRPr="007E70F6">
        <w:rPr>
          <w:i/>
          <w:sz w:val="20"/>
          <w:szCs w:val="20"/>
        </w:rPr>
        <w:t xml:space="preserve">Double protection is required (face mask plus face shield) for people working within 2 m. </w:t>
      </w:r>
      <w:r>
        <w:rPr>
          <w:i/>
          <w:sz w:val="20"/>
          <w:szCs w:val="20"/>
        </w:rPr>
        <w:t xml:space="preserve">Nitrile gloves and a lab coat are recommended. </w:t>
      </w:r>
    </w:p>
    <w:p w14:paraId="487E0A4A" w14:textId="5441BD5B" w:rsidR="00AD547F" w:rsidRPr="007E70F6" w:rsidRDefault="00D23F29" w:rsidP="00AD547F">
      <w:pPr>
        <w:rPr>
          <w:i/>
          <w:sz w:val="20"/>
          <w:szCs w:val="20"/>
        </w:rPr>
      </w:pPr>
      <w:r w:rsidRPr="007E70F6">
        <w:rPr>
          <w:i/>
          <w:sz w:val="20"/>
          <w:szCs w:val="20"/>
        </w:rPr>
        <w:t>Are there situations (training, special procedures etc.) where two or more people will need to work in close proximity</w:t>
      </w:r>
      <w:r w:rsidR="00120BBF" w:rsidRPr="007E70F6">
        <w:rPr>
          <w:i/>
          <w:sz w:val="20"/>
          <w:szCs w:val="20"/>
        </w:rPr>
        <w:t>?</w:t>
      </w:r>
    </w:p>
    <w:p w14:paraId="5D9F4622" w14:textId="425277A5" w:rsidR="00D40DA4" w:rsidRDefault="00D40DA4" w:rsidP="00AD547F">
      <w:pPr>
        <w:rPr>
          <w:sz w:val="20"/>
          <w:szCs w:val="20"/>
        </w:rPr>
      </w:pPr>
    </w:p>
    <w:p w14:paraId="70C4C0FE" w14:textId="207E94FB" w:rsidR="00D40DA4" w:rsidRPr="007E70F6" w:rsidRDefault="00D40DA4" w:rsidP="00AD547F">
      <w:pPr>
        <w:rPr>
          <w:sz w:val="20"/>
          <w:szCs w:val="20"/>
        </w:rPr>
      </w:pPr>
      <w:r w:rsidRPr="007E70F6">
        <w:rPr>
          <w:sz w:val="20"/>
          <w:szCs w:val="20"/>
        </w:rPr>
        <w:t>YES or NO</w:t>
      </w:r>
    </w:p>
    <w:p w14:paraId="61B9006D" w14:textId="11524193" w:rsidR="00A86479" w:rsidRDefault="00A86479" w:rsidP="00AD547F">
      <w:pPr>
        <w:rPr>
          <w:sz w:val="20"/>
          <w:szCs w:val="20"/>
        </w:rPr>
      </w:pPr>
    </w:p>
    <w:p w14:paraId="1BAA6511" w14:textId="4E96A61C" w:rsidR="00A86479" w:rsidRDefault="00D611CE" w:rsidP="00AD547F">
      <w:pPr>
        <w:rPr>
          <w:sz w:val="20"/>
          <w:szCs w:val="20"/>
        </w:rPr>
      </w:pPr>
      <w:r>
        <w:rPr>
          <w:i/>
          <w:sz w:val="20"/>
          <w:szCs w:val="20"/>
        </w:rPr>
        <w:t>P</w:t>
      </w:r>
      <w:r w:rsidR="00E55966">
        <w:rPr>
          <w:i/>
          <w:sz w:val="20"/>
          <w:szCs w:val="20"/>
        </w:rPr>
        <w:t>lease</w:t>
      </w:r>
      <w:r w:rsidR="00A86479" w:rsidRPr="007E70F6">
        <w:rPr>
          <w:i/>
          <w:sz w:val="20"/>
          <w:szCs w:val="20"/>
        </w:rPr>
        <w:t xml:space="preserve"> </w:t>
      </w:r>
      <w:r w:rsidR="00D40DA4" w:rsidRPr="007E70F6">
        <w:rPr>
          <w:i/>
          <w:sz w:val="20"/>
          <w:szCs w:val="20"/>
        </w:rPr>
        <w:t>describe the situations, including frequency, duration, and any hazards associated with them. How will the hazards and COVID-19 risks will be mitigated?</w:t>
      </w:r>
      <w:r>
        <w:rPr>
          <w:i/>
          <w:sz w:val="20"/>
          <w:szCs w:val="20"/>
        </w:rPr>
        <w:t xml:space="preserve"> If already covered in the workplan, simply mention this and refer to the section/page.</w:t>
      </w:r>
    </w:p>
    <w:p w14:paraId="371C1812" w14:textId="77777777" w:rsidR="00370E28" w:rsidRDefault="00370E28" w:rsidP="00AD547F">
      <w:pPr>
        <w:rPr>
          <w:sz w:val="20"/>
          <w:szCs w:val="20"/>
        </w:rPr>
      </w:pPr>
    </w:p>
    <w:p w14:paraId="281AEF20" w14:textId="77777777" w:rsidR="00AB3725" w:rsidRDefault="00AB3725" w:rsidP="00AD547F">
      <w:pPr>
        <w:rPr>
          <w:sz w:val="20"/>
          <w:szCs w:val="20"/>
        </w:rPr>
      </w:pPr>
    </w:p>
    <w:p w14:paraId="6D762D6C" w14:textId="2CECFF94" w:rsidR="007E70F6" w:rsidRPr="002C3059" w:rsidRDefault="007E70F6" w:rsidP="007E70F6">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4. </w:t>
      </w:r>
      <w:r w:rsidR="00BF34CC">
        <w:rPr>
          <w:rFonts w:ascii="Calibri Light" w:eastAsiaTheme="minorHAnsi" w:hAnsi="Calibri Light" w:cstheme="minorBidi"/>
          <w:b/>
          <w:bCs/>
          <w:color w:val="00A7E1"/>
          <w:sz w:val="28"/>
          <w:lang w:val="en-CA"/>
        </w:rPr>
        <w:t>Weekend</w:t>
      </w:r>
      <w:r w:rsidR="00BA0B01">
        <w:rPr>
          <w:rFonts w:ascii="Calibri Light" w:eastAsiaTheme="minorHAnsi" w:hAnsi="Calibri Light" w:cstheme="minorBidi"/>
          <w:b/>
          <w:bCs/>
          <w:color w:val="00A7E1"/>
          <w:sz w:val="28"/>
          <w:lang w:val="en-CA"/>
        </w:rPr>
        <w:t xml:space="preserve"> and After-Hours</w:t>
      </w:r>
      <w:r w:rsidR="00BF34CC">
        <w:rPr>
          <w:rFonts w:ascii="Calibri Light" w:eastAsiaTheme="minorHAnsi" w:hAnsi="Calibri Light" w:cstheme="minorBidi"/>
          <w:b/>
          <w:bCs/>
          <w:color w:val="00A7E1"/>
          <w:sz w:val="28"/>
          <w:lang w:val="en-CA"/>
        </w:rPr>
        <w:t xml:space="preserve"> Access</w:t>
      </w:r>
      <w:r w:rsidRPr="0074308F">
        <w:rPr>
          <w:rFonts w:ascii="Calibri Light" w:eastAsiaTheme="minorHAnsi" w:hAnsi="Calibri Light" w:cstheme="minorBidi"/>
          <w:b/>
          <w:bCs/>
          <w:color w:val="00A7E1"/>
          <w:sz w:val="28"/>
          <w:lang w:val="en-CA"/>
        </w:rPr>
        <w:t>:</w:t>
      </w:r>
    </w:p>
    <w:p w14:paraId="4316B89F" w14:textId="0D4C2FA2" w:rsidR="00D65446" w:rsidRDefault="00D65446" w:rsidP="00740A23">
      <w:pPr>
        <w:rPr>
          <w:rFonts w:eastAsiaTheme="minorHAnsi"/>
          <w:bCs/>
          <w:i/>
          <w:sz w:val="20"/>
          <w:szCs w:val="20"/>
          <w:lang w:val="en-CA"/>
        </w:rPr>
      </w:pPr>
      <w:r>
        <w:rPr>
          <w:rFonts w:eastAsiaTheme="minorHAnsi"/>
          <w:bCs/>
          <w:i/>
          <w:sz w:val="20"/>
          <w:szCs w:val="20"/>
          <w:lang w:val="en-CA"/>
        </w:rPr>
        <w:t>Access is now possible on weekends</w:t>
      </w:r>
      <w:r w:rsidR="00E054E9">
        <w:rPr>
          <w:rFonts w:eastAsiaTheme="minorHAnsi"/>
          <w:bCs/>
          <w:i/>
          <w:sz w:val="20"/>
          <w:szCs w:val="20"/>
          <w:lang w:val="en-CA"/>
        </w:rPr>
        <w:t xml:space="preserve"> from 7 AM to </w:t>
      </w:r>
      <w:r w:rsidR="00D611CE">
        <w:rPr>
          <w:rFonts w:eastAsiaTheme="minorHAnsi"/>
          <w:bCs/>
          <w:i/>
          <w:sz w:val="20"/>
          <w:szCs w:val="20"/>
          <w:lang w:val="en-CA"/>
        </w:rPr>
        <w:t>6 PM</w:t>
      </w:r>
      <w:r>
        <w:rPr>
          <w:rFonts w:eastAsiaTheme="minorHAnsi"/>
          <w:bCs/>
          <w:i/>
          <w:sz w:val="20"/>
          <w:szCs w:val="20"/>
          <w:lang w:val="en-CA"/>
        </w:rPr>
        <w:t xml:space="preserve">. </w:t>
      </w:r>
      <w:r w:rsidR="00BA0B01">
        <w:rPr>
          <w:rFonts w:eastAsiaTheme="minorHAnsi"/>
          <w:bCs/>
          <w:i/>
          <w:sz w:val="20"/>
          <w:szCs w:val="20"/>
          <w:lang w:val="en-CA"/>
        </w:rPr>
        <w:t xml:space="preserve">During the </w:t>
      </w:r>
      <w:proofErr w:type="gramStart"/>
      <w:r w:rsidR="00BA0B01">
        <w:rPr>
          <w:rFonts w:eastAsiaTheme="minorHAnsi"/>
          <w:bCs/>
          <w:i/>
          <w:sz w:val="20"/>
          <w:szCs w:val="20"/>
          <w:lang w:val="en-CA"/>
        </w:rPr>
        <w:t>weekend</w:t>
      </w:r>
      <w:r w:rsidR="00D611CE">
        <w:rPr>
          <w:rFonts w:eastAsiaTheme="minorHAnsi"/>
          <w:bCs/>
          <w:i/>
          <w:sz w:val="20"/>
          <w:szCs w:val="20"/>
          <w:lang w:val="en-CA"/>
        </w:rPr>
        <w:t>s</w:t>
      </w:r>
      <w:proofErr w:type="gramEnd"/>
      <w:r w:rsidR="00BA0B01">
        <w:rPr>
          <w:rFonts w:eastAsiaTheme="minorHAnsi"/>
          <w:bCs/>
          <w:i/>
          <w:sz w:val="20"/>
          <w:szCs w:val="20"/>
          <w:lang w:val="en-CA"/>
        </w:rPr>
        <w:t xml:space="preserve"> occupants should not make use of building common areas, except washrooms. Only the washroom nearest to the lab should be used. </w:t>
      </w:r>
      <w:r>
        <w:rPr>
          <w:rFonts w:eastAsiaTheme="minorHAnsi"/>
          <w:bCs/>
          <w:i/>
          <w:sz w:val="20"/>
          <w:szCs w:val="20"/>
          <w:lang w:val="en-CA"/>
        </w:rPr>
        <w:t>Do you plan to have researchers access the lab over the weekend</w:t>
      </w:r>
      <w:r w:rsidR="00BA0B01">
        <w:rPr>
          <w:rFonts w:eastAsiaTheme="minorHAnsi"/>
          <w:bCs/>
          <w:i/>
          <w:sz w:val="20"/>
          <w:szCs w:val="20"/>
          <w:lang w:val="en-CA"/>
        </w:rPr>
        <w:t xml:space="preserve"> (Saturday/ Sunday 7 AM to 6 PM) or after hours</w:t>
      </w:r>
      <w:r>
        <w:rPr>
          <w:rFonts w:eastAsiaTheme="minorHAnsi"/>
          <w:bCs/>
          <w:i/>
          <w:sz w:val="20"/>
          <w:szCs w:val="20"/>
          <w:lang w:val="en-CA"/>
        </w:rPr>
        <w:t>?</w:t>
      </w:r>
    </w:p>
    <w:p w14:paraId="29A40C27" w14:textId="77777777" w:rsidR="00BA0B01" w:rsidRPr="00BA0B01" w:rsidRDefault="00BA0B01" w:rsidP="00740A23">
      <w:pPr>
        <w:rPr>
          <w:rFonts w:eastAsiaTheme="minorHAnsi"/>
          <w:bCs/>
          <w:sz w:val="20"/>
          <w:szCs w:val="20"/>
          <w:lang w:val="en-CA"/>
        </w:rPr>
      </w:pPr>
    </w:p>
    <w:p w14:paraId="24F2A9B0" w14:textId="3892F71F" w:rsidR="00D65446" w:rsidRDefault="00BF34CC" w:rsidP="00740A23">
      <w:pPr>
        <w:rPr>
          <w:rFonts w:eastAsiaTheme="minorHAnsi"/>
          <w:bCs/>
          <w:sz w:val="20"/>
          <w:szCs w:val="20"/>
          <w:lang w:val="en-CA"/>
        </w:rPr>
      </w:pPr>
      <w:r>
        <w:rPr>
          <w:rFonts w:eastAsiaTheme="minorHAnsi"/>
          <w:bCs/>
          <w:sz w:val="20"/>
          <w:szCs w:val="20"/>
          <w:lang w:val="en-CA"/>
        </w:rPr>
        <w:t>YES/NO</w:t>
      </w:r>
    </w:p>
    <w:p w14:paraId="0881CB55" w14:textId="77777777" w:rsidR="00BF34CC" w:rsidRPr="00BF34CC" w:rsidRDefault="00BF34CC" w:rsidP="00740A23">
      <w:pPr>
        <w:rPr>
          <w:rFonts w:eastAsiaTheme="minorHAnsi"/>
          <w:bCs/>
          <w:sz w:val="20"/>
          <w:szCs w:val="20"/>
          <w:lang w:val="en-CA"/>
        </w:rPr>
      </w:pPr>
    </w:p>
    <w:p w14:paraId="06D67BE3" w14:textId="37788ECD" w:rsidR="00D65446" w:rsidRDefault="00BA0B01" w:rsidP="00740A23">
      <w:pPr>
        <w:rPr>
          <w:rFonts w:eastAsiaTheme="minorHAnsi"/>
          <w:bCs/>
          <w:i/>
          <w:sz w:val="20"/>
          <w:szCs w:val="20"/>
          <w:lang w:val="en-CA"/>
        </w:rPr>
      </w:pPr>
      <w:r>
        <w:rPr>
          <w:rFonts w:eastAsiaTheme="minorHAnsi"/>
          <w:bCs/>
          <w:i/>
          <w:sz w:val="20"/>
          <w:szCs w:val="20"/>
          <w:lang w:val="en-CA"/>
        </w:rPr>
        <w:lastRenderedPageBreak/>
        <w:t>After Hours</w:t>
      </w:r>
      <w:r w:rsidR="00D611CE">
        <w:rPr>
          <w:rFonts w:eastAsiaTheme="minorHAnsi"/>
          <w:bCs/>
          <w:i/>
          <w:sz w:val="20"/>
          <w:szCs w:val="20"/>
          <w:lang w:val="en-CA"/>
        </w:rPr>
        <w:t>: Normally</w:t>
      </w:r>
      <w:r w:rsidR="00D748A7">
        <w:rPr>
          <w:rFonts w:eastAsiaTheme="minorHAnsi"/>
          <w:bCs/>
          <w:i/>
          <w:sz w:val="20"/>
          <w:szCs w:val="20"/>
          <w:lang w:val="en-CA"/>
        </w:rPr>
        <w:t xml:space="preserve"> access </w:t>
      </w:r>
      <w:r w:rsidR="00D611CE">
        <w:rPr>
          <w:rFonts w:eastAsiaTheme="minorHAnsi"/>
          <w:bCs/>
          <w:i/>
          <w:sz w:val="20"/>
          <w:szCs w:val="20"/>
          <w:lang w:val="en-CA"/>
        </w:rPr>
        <w:t>between 6 PM and 7 AM is not permitted</w:t>
      </w:r>
      <w:r w:rsidR="00BF34CC">
        <w:rPr>
          <w:rFonts w:eastAsiaTheme="minorHAnsi"/>
          <w:bCs/>
          <w:i/>
          <w:sz w:val="20"/>
          <w:szCs w:val="20"/>
          <w:lang w:val="en-CA"/>
        </w:rPr>
        <w:t>.</w:t>
      </w:r>
      <w:r w:rsidR="00D611CE">
        <w:rPr>
          <w:rFonts w:eastAsiaTheme="minorHAnsi"/>
          <w:bCs/>
          <w:i/>
          <w:sz w:val="20"/>
          <w:szCs w:val="20"/>
          <w:lang w:val="en-CA"/>
        </w:rPr>
        <w:t xml:space="preserve"> If such access is needed, please justify it. For after-hours work, researchers must not impede building cleaning, and should post signage if working during cleaning times.</w:t>
      </w:r>
    </w:p>
    <w:p w14:paraId="42D719CA" w14:textId="046F69D3" w:rsidR="00BA0B01" w:rsidRDefault="00BA0B01" w:rsidP="00740A23">
      <w:pPr>
        <w:rPr>
          <w:rFonts w:eastAsiaTheme="minorHAnsi"/>
          <w:bCs/>
          <w:sz w:val="20"/>
          <w:szCs w:val="20"/>
          <w:lang w:val="en-CA"/>
        </w:rPr>
      </w:pPr>
    </w:p>
    <w:p w14:paraId="413B7B79" w14:textId="77777777" w:rsidR="00D611CE" w:rsidRPr="00BA0B01" w:rsidRDefault="00D611CE" w:rsidP="00740A23">
      <w:pPr>
        <w:rPr>
          <w:rFonts w:eastAsiaTheme="minorHAnsi"/>
          <w:bCs/>
          <w:sz w:val="20"/>
          <w:szCs w:val="20"/>
          <w:lang w:val="en-CA"/>
        </w:rPr>
      </w:pPr>
    </w:p>
    <w:p w14:paraId="5F23E0A4" w14:textId="772E5544" w:rsidR="00AD547F" w:rsidRPr="007E70F6" w:rsidRDefault="00D65446" w:rsidP="00740A23">
      <w:pPr>
        <w:rPr>
          <w:rFonts w:eastAsiaTheme="minorHAnsi"/>
          <w:bCs/>
          <w:i/>
          <w:sz w:val="20"/>
          <w:szCs w:val="20"/>
          <w:lang w:val="en-CA"/>
        </w:rPr>
      </w:pPr>
      <w:r>
        <w:rPr>
          <w:rFonts w:eastAsiaTheme="minorHAnsi"/>
          <w:bCs/>
          <w:i/>
          <w:sz w:val="20"/>
          <w:szCs w:val="20"/>
          <w:lang w:val="en-CA"/>
        </w:rPr>
        <w:t>Describe h</w:t>
      </w:r>
      <w:r w:rsidR="007E70F6">
        <w:rPr>
          <w:rFonts w:eastAsiaTheme="minorHAnsi"/>
          <w:bCs/>
          <w:i/>
          <w:sz w:val="20"/>
          <w:szCs w:val="20"/>
          <w:lang w:val="en-CA"/>
        </w:rPr>
        <w:t xml:space="preserve">ow will occupancy limits and </w:t>
      </w:r>
      <w:r>
        <w:rPr>
          <w:rFonts w:eastAsiaTheme="minorHAnsi"/>
          <w:bCs/>
          <w:i/>
          <w:sz w:val="20"/>
          <w:szCs w:val="20"/>
          <w:lang w:val="en-CA"/>
        </w:rPr>
        <w:t>records of those who were present in the lab will be maintained. You may refer to the pages and sections of the Phase I work</w:t>
      </w:r>
      <w:r w:rsidR="00D611CE">
        <w:rPr>
          <w:rFonts w:eastAsiaTheme="minorHAnsi"/>
          <w:bCs/>
          <w:i/>
          <w:sz w:val="20"/>
          <w:szCs w:val="20"/>
          <w:lang w:val="en-CA"/>
        </w:rPr>
        <w:t>space plan if there are no changes</w:t>
      </w:r>
      <w:r>
        <w:rPr>
          <w:rFonts w:eastAsiaTheme="minorHAnsi"/>
          <w:bCs/>
          <w:i/>
          <w:sz w:val="20"/>
          <w:szCs w:val="20"/>
          <w:lang w:val="en-CA"/>
        </w:rPr>
        <w:t>.</w:t>
      </w:r>
    </w:p>
    <w:p w14:paraId="72DC5661" w14:textId="77777777" w:rsidR="007E70F6" w:rsidRDefault="007E70F6" w:rsidP="00740A23">
      <w:pPr>
        <w:rPr>
          <w:rFonts w:ascii="Calibri Light" w:eastAsiaTheme="minorHAnsi" w:hAnsi="Calibri Light" w:cstheme="minorBidi"/>
          <w:b/>
          <w:bCs/>
          <w:color w:val="00A7E1"/>
          <w:sz w:val="28"/>
          <w:lang w:val="en-CA"/>
        </w:rPr>
      </w:pPr>
    </w:p>
    <w:p w14:paraId="4B52B0D5" w14:textId="55B7FAA3" w:rsidR="0014735F" w:rsidRDefault="00BD07B1"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5</w:t>
      </w:r>
      <w:r w:rsidR="00AB3525">
        <w:rPr>
          <w:rFonts w:ascii="Calibri Light" w:eastAsiaTheme="minorHAnsi" w:hAnsi="Calibri Light" w:cstheme="minorBidi"/>
          <w:b/>
          <w:bCs/>
          <w:color w:val="00A7E1"/>
          <w:sz w:val="28"/>
          <w:lang w:val="en-CA"/>
        </w:rPr>
        <w:t xml:space="preserve">. </w:t>
      </w:r>
      <w:r w:rsidR="000E11C2">
        <w:rPr>
          <w:rFonts w:ascii="Calibri Light" w:eastAsiaTheme="minorHAnsi" w:hAnsi="Calibri Light" w:cstheme="minorBidi"/>
          <w:b/>
          <w:bCs/>
          <w:color w:val="00A7E1"/>
          <w:sz w:val="28"/>
          <w:lang w:val="en-CA"/>
        </w:rPr>
        <w:t xml:space="preserve">Supervision and </w:t>
      </w:r>
      <w:r w:rsidR="0014735F">
        <w:rPr>
          <w:rFonts w:ascii="Calibri Light" w:eastAsiaTheme="minorHAnsi" w:hAnsi="Calibri Light" w:cstheme="minorBidi"/>
          <w:b/>
          <w:bCs/>
          <w:color w:val="00A7E1"/>
          <w:sz w:val="28"/>
          <w:lang w:val="en-CA"/>
        </w:rPr>
        <w:t>Working Alone</w:t>
      </w:r>
    </w:p>
    <w:p w14:paraId="793A4685" w14:textId="5960123C" w:rsidR="0014735F" w:rsidRDefault="000E11C2" w:rsidP="00740A23">
      <w:pPr>
        <w:rPr>
          <w:rFonts w:eastAsiaTheme="minorHAnsi"/>
          <w:bCs/>
          <w:i/>
          <w:sz w:val="20"/>
          <w:szCs w:val="20"/>
          <w:lang w:val="en-CA"/>
        </w:rPr>
      </w:pPr>
      <w:r>
        <w:rPr>
          <w:rFonts w:eastAsiaTheme="minorHAnsi"/>
          <w:bCs/>
          <w:i/>
          <w:sz w:val="20"/>
          <w:szCs w:val="20"/>
          <w:lang w:val="en-CA"/>
        </w:rPr>
        <w:t>Please outline any working alone, supervision and other safety procedures. If the procedures have not changed since Phase I, please refer to the relevant section(s)</w:t>
      </w:r>
      <w:r w:rsidR="00D611CE">
        <w:rPr>
          <w:rFonts w:eastAsiaTheme="minorHAnsi"/>
          <w:bCs/>
          <w:i/>
          <w:sz w:val="20"/>
          <w:szCs w:val="20"/>
          <w:lang w:val="en-CA"/>
        </w:rPr>
        <w:t>/pages</w:t>
      </w:r>
      <w:r>
        <w:rPr>
          <w:rFonts w:eastAsiaTheme="minorHAnsi"/>
          <w:bCs/>
          <w:i/>
          <w:sz w:val="20"/>
          <w:szCs w:val="20"/>
          <w:lang w:val="en-CA"/>
        </w:rPr>
        <w:t xml:space="preserve"> in the </w:t>
      </w:r>
      <w:r w:rsidR="00D611CE">
        <w:rPr>
          <w:rFonts w:eastAsiaTheme="minorHAnsi"/>
          <w:bCs/>
          <w:i/>
          <w:sz w:val="20"/>
          <w:szCs w:val="20"/>
          <w:lang w:val="en-CA"/>
        </w:rPr>
        <w:t>w</w:t>
      </w:r>
      <w:r>
        <w:rPr>
          <w:rFonts w:eastAsiaTheme="minorHAnsi"/>
          <w:bCs/>
          <w:i/>
          <w:sz w:val="20"/>
          <w:szCs w:val="20"/>
          <w:lang w:val="en-CA"/>
        </w:rPr>
        <w:t xml:space="preserve">orkspace </w:t>
      </w:r>
      <w:r w:rsidR="00D611CE">
        <w:rPr>
          <w:rFonts w:eastAsiaTheme="minorHAnsi"/>
          <w:bCs/>
          <w:i/>
          <w:sz w:val="20"/>
          <w:szCs w:val="20"/>
          <w:lang w:val="en-CA"/>
        </w:rPr>
        <w:t>p</w:t>
      </w:r>
      <w:r>
        <w:rPr>
          <w:rFonts w:eastAsiaTheme="minorHAnsi"/>
          <w:bCs/>
          <w:i/>
          <w:sz w:val="20"/>
          <w:szCs w:val="20"/>
          <w:lang w:val="en-CA"/>
        </w:rPr>
        <w:t>lan.</w:t>
      </w:r>
    </w:p>
    <w:p w14:paraId="054BD2D1" w14:textId="48E33E51" w:rsidR="000E11C2" w:rsidRDefault="000E11C2" w:rsidP="00740A23">
      <w:pPr>
        <w:rPr>
          <w:rFonts w:eastAsiaTheme="minorHAnsi"/>
          <w:bCs/>
          <w:sz w:val="20"/>
          <w:szCs w:val="20"/>
          <w:lang w:val="en-CA"/>
        </w:rPr>
      </w:pPr>
    </w:p>
    <w:p w14:paraId="50DA9193" w14:textId="77777777" w:rsidR="000E11C2" w:rsidRPr="000E11C2" w:rsidRDefault="000E11C2" w:rsidP="00740A23">
      <w:pPr>
        <w:rPr>
          <w:rFonts w:eastAsiaTheme="minorHAnsi"/>
          <w:bCs/>
          <w:sz w:val="20"/>
          <w:szCs w:val="20"/>
          <w:lang w:val="en-CA"/>
        </w:rPr>
      </w:pPr>
    </w:p>
    <w:p w14:paraId="0827EC58" w14:textId="47DFEBCE" w:rsidR="00782566" w:rsidRDefault="0014735F"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6. </w:t>
      </w:r>
      <w:r w:rsidR="00782566">
        <w:rPr>
          <w:rFonts w:ascii="Calibri Light" w:eastAsiaTheme="minorHAnsi" w:hAnsi="Calibri Light" w:cstheme="minorBidi"/>
          <w:b/>
          <w:bCs/>
          <w:color w:val="00A7E1"/>
          <w:sz w:val="28"/>
          <w:lang w:val="en-CA"/>
        </w:rPr>
        <w:t>Faculty Offices</w:t>
      </w:r>
    </w:p>
    <w:p w14:paraId="2432817B" w14:textId="465EDB70" w:rsidR="00782566" w:rsidRDefault="00782566" w:rsidP="00782566">
      <w:pPr>
        <w:rPr>
          <w:i/>
          <w:sz w:val="20"/>
          <w:szCs w:val="20"/>
        </w:rPr>
      </w:pPr>
      <w:r w:rsidRPr="00782566">
        <w:rPr>
          <w:i/>
          <w:sz w:val="20"/>
          <w:szCs w:val="20"/>
        </w:rPr>
        <w:t>The</w:t>
      </w:r>
      <w:r w:rsidR="00D41DCE">
        <w:rPr>
          <w:i/>
          <w:sz w:val="20"/>
          <w:szCs w:val="20"/>
        </w:rPr>
        <w:t xml:space="preserve"> Faculty level stage II plan limits the</w:t>
      </w:r>
      <w:r w:rsidRPr="00782566">
        <w:rPr>
          <w:i/>
          <w:sz w:val="20"/>
          <w:szCs w:val="20"/>
        </w:rPr>
        <w:t xml:space="preserve"> number of faculty returning </w:t>
      </w:r>
      <w:r w:rsidR="00D41DCE">
        <w:rPr>
          <w:i/>
          <w:sz w:val="20"/>
          <w:szCs w:val="20"/>
        </w:rPr>
        <w:t>to</w:t>
      </w:r>
      <w:r w:rsidRPr="00782566">
        <w:rPr>
          <w:i/>
          <w:sz w:val="20"/>
          <w:szCs w:val="20"/>
        </w:rPr>
        <w:t xml:space="preserve"> 25%. </w:t>
      </w:r>
      <w:r w:rsidR="000E11C2">
        <w:rPr>
          <w:i/>
          <w:sz w:val="20"/>
          <w:szCs w:val="20"/>
        </w:rPr>
        <w:t>All</w:t>
      </w:r>
      <w:r w:rsidRPr="00782566">
        <w:rPr>
          <w:i/>
          <w:sz w:val="20"/>
          <w:szCs w:val="20"/>
        </w:rPr>
        <w:t xml:space="preserve"> returning faculty must complete the mandatory safety training.  </w:t>
      </w:r>
      <w:r>
        <w:rPr>
          <w:i/>
          <w:sz w:val="20"/>
          <w:szCs w:val="20"/>
        </w:rPr>
        <w:t>If you are requesting the use of faculty offices</w:t>
      </w:r>
      <w:r w:rsidR="000E11C2">
        <w:rPr>
          <w:i/>
          <w:sz w:val="20"/>
          <w:szCs w:val="20"/>
        </w:rPr>
        <w:t>, please outline the rationale</w:t>
      </w:r>
      <w:r w:rsidRPr="00782566">
        <w:rPr>
          <w:i/>
          <w:sz w:val="20"/>
          <w:szCs w:val="20"/>
        </w:rPr>
        <w:t>.</w:t>
      </w:r>
      <w:r w:rsidR="00D41DCE">
        <w:rPr>
          <w:i/>
          <w:sz w:val="20"/>
          <w:szCs w:val="20"/>
        </w:rPr>
        <w:t xml:space="preserve"> Due to the limited access allowed at this time, we may not be able to approve all requests.</w:t>
      </w:r>
    </w:p>
    <w:p w14:paraId="67120285" w14:textId="77777777" w:rsidR="000E11C2" w:rsidRPr="000E11C2" w:rsidRDefault="000E11C2" w:rsidP="00782566">
      <w:pPr>
        <w:rPr>
          <w:sz w:val="20"/>
          <w:szCs w:val="20"/>
        </w:rPr>
      </w:pPr>
    </w:p>
    <w:p w14:paraId="12C4F91C" w14:textId="77777777" w:rsidR="00782566" w:rsidRPr="00782566" w:rsidRDefault="00782566" w:rsidP="00740A23">
      <w:pPr>
        <w:rPr>
          <w:rFonts w:eastAsiaTheme="minorHAnsi"/>
          <w:b/>
          <w:bCs/>
          <w:sz w:val="20"/>
          <w:szCs w:val="20"/>
          <w:lang w:val="en-CA"/>
        </w:rPr>
      </w:pPr>
    </w:p>
    <w:p w14:paraId="0B37E842" w14:textId="2F989493" w:rsidR="00AD547F" w:rsidRDefault="0014735F"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7</w:t>
      </w:r>
      <w:r w:rsidR="00782566">
        <w:rPr>
          <w:rFonts w:ascii="Calibri Light" w:eastAsiaTheme="minorHAnsi" w:hAnsi="Calibri Light" w:cstheme="minorBidi"/>
          <w:b/>
          <w:bCs/>
          <w:color w:val="00A7E1"/>
          <w:sz w:val="28"/>
          <w:lang w:val="en-CA"/>
        </w:rPr>
        <w:t xml:space="preserve">. Staff and Researcher </w:t>
      </w:r>
      <w:r w:rsidR="00AB3525">
        <w:rPr>
          <w:rFonts w:ascii="Calibri Light" w:eastAsiaTheme="minorHAnsi" w:hAnsi="Calibri Light" w:cstheme="minorBidi"/>
          <w:b/>
          <w:bCs/>
          <w:color w:val="00A7E1"/>
          <w:sz w:val="28"/>
          <w:lang w:val="en-CA"/>
        </w:rPr>
        <w:t>Office Space</w:t>
      </w:r>
    </w:p>
    <w:p w14:paraId="12E4DC75" w14:textId="77777777" w:rsidR="00FA2D87" w:rsidRDefault="00FA2D87" w:rsidP="00FA2D87">
      <w:pPr>
        <w:rPr>
          <w:sz w:val="20"/>
          <w:szCs w:val="20"/>
        </w:rPr>
      </w:pPr>
      <w:r w:rsidRPr="00782566">
        <w:rPr>
          <w:i/>
          <w:sz w:val="20"/>
          <w:szCs w:val="20"/>
        </w:rPr>
        <w:t xml:space="preserve">Researchers and office staff who can work from home are expected to continue to work from home.  </w:t>
      </w:r>
      <w:r>
        <w:rPr>
          <w:i/>
          <w:sz w:val="20"/>
          <w:szCs w:val="20"/>
        </w:rPr>
        <w:t>Please contact the AMPEL Director if you have a need to use office space in Brimacombe.</w:t>
      </w:r>
    </w:p>
    <w:p w14:paraId="70EA4174" w14:textId="65DDEDE2" w:rsidR="00FA2D87" w:rsidRDefault="00FA2D87" w:rsidP="00FA2D87">
      <w:pPr>
        <w:rPr>
          <w:sz w:val="20"/>
          <w:szCs w:val="20"/>
        </w:rPr>
      </w:pPr>
    </w:p>
    <w:p w14:paraId="0DFBE2ED" w14:textId="77777777" w:rsidR="00FA2D87" w:rsidRDefault="00FA2D87" w:rsidP="00FA2D87">
      <w:pPr>
        <w:rPr>
          <w:sz w:val="20"/>
          <w:szCs w:val="20"/>
        </w:rPr>
      </w:pPr>
    </w:p>
    <w:p w14:paraId="0B889C67" w14:textId="77777777" w:rsidR="00FA2D87" w:rsidRPr="00FA2D87" w:rsidRDefault="00FA2D87" w:rsidP="00740A23">
      <w:pPr>
        <w:rPr>
          <w:rFonts w:ascii="Calibri Light" w:eastAsiaTheme="minorHAnsi" w:hAnsi="Calibri Light" w:cstheme="minorBidi"/>
          <w:b/>
          <w:bCs/>
          <w:color w:val="00A7E1"/>
          <w:sz w:val="28"/>
        </w:rPr>
      </w:pPr>
    </w:p>
    <w:p w14:paraId="4DD45DA0" w14:textId="4D6AE14D" w:rsidR="00FA2D87" w:rsidRDefault="00FA2D87"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8. High Risk</w:t>
      </w:r>
    </w:p>
    <w:p w14:paraId="30957528" w14:textId="77777777" w:rsidR="00814164" w:rsidRDefault="00814164" w:rsidP="00740A23">
      <w:pPr>
        <w:rPr>
          <w:i/>
          <w:color w:val="000000"/>
        </w:rPr>
      </w:pPr>
      <w:r w:rsidRPr="00814164">
        <w:rPr>
          <w:i/>
          <w:color w:val="000000"/>
        </w:rPr>
        <w:t xml:space="preserve">Activities are considered high risk for COVID-19 if they meet any three risk considerations below. Please note, the risk assessment is done before the risk mitigations are in place. </w:t>
      </w:r>
    </w:p>
    <w:p w14:paraId="02DA78EA" w14:textId="77777777" w:rsidR="00814164" w:rsidRDefault="00814164" w:rsidP="00740A23">
      <w:pPr>
        <w:rPr>
          <w:i/>
          <w:color w:val="000000"/>
        </w:rPr>
      </w:pPr>
      <w:r w:rsidRPr="00814164">
        <w:rPr>
          <w:i/>
          <w:color w:val="000000"/>
        </w:rPr>
        <w:t xml:space="preserve">o Risk #1 – public facing units (interactions with 10+ people who are not your regular colleagues) </w:t>
      </w:r>
    </w:p>
    <w:p w14:paraId="22EB5023" w14:textId="77777777" w:rsidR="00814164" w:rsidRDefault="00814164" w:rsidP="00740A23">
      <w:pPr>
        <w:rPr>
          <w:i/>
          <w:color w:val="000000"/>
        </w:rPr>
      </w:pPr>
      <w:r w:rsidRPr="00814164">
        <w:rPr>
          <w:i/>
          <w:color w:val="000000"/>
        </w:rPr>
        <w:t xml:space="preserve">o Risk #2 – Prolonged close interaction with others (not in the usual cohort of colleagues); if contact lasts for more than 15 minutes </w:t>
      </w:r>
    </w:p>
    <w:p w14:paraId="71DDA65F" w14:textId="77777777" w:rsidR="00814164" w:rsidRDefault="00814164" w:rsidP="00740A23">
      <w:pPr>
        <w:rPr>
          <w:i/>
          <w:color w:val="000000"/>
        </w:rPr>
      </w:pPr>
      <w:r w:rsidRPr="00814164">
        <w:rPr>
          <w:i/>
          <w:color w:val="000000"/>
        </w:rPr>
        <w:t xml:space="preserve">o Risk #3 – The workplace or activity is indoors and windows cannot be opened (e.g., some classroom and meeting spaces) </w:t>
      </w:r>
    </w:p>
    <w:p w14:paraId="627F0C54" w14:textId="77777777" w:rsidR="00814164" w:rsidRDefault="00814164" w:rsidP="00740A23">
      <w:pPr>
        <w:rPr>
          <w:i/>
          <w:color w:val="000000"/>
        </w:rPr>
      </w:pPr>
      <w:r w:rsidRPr="00814164">
        <w:rPr>
          <w:i/>
          <w:color w:val="000000"/>
        </w:rPr>
        <w:t xml:space="preserve">o Risk #4 – Employees/students/visitors have frequent contact with high-touch surfaces </w:t>
      </w:r>
    </w:p>
    <w:p w14:paraId="518B9A19" w14:textId="77777777" w:rsidR="00814164" w:rsidRDefault="00814164" w:rsidP="00740A23">
      <w:pPr>
        <w:rPr>
          <w:i/>
          <w:color w:val="000000"/>
        </w:rPr>
      </w:pPr>
      <w:r w:rsidRPr="00814164">
        <w:rPr>
          <w:i/>
          <w:color w:val="000000"/>
        </w:rPr>
        <w:t xml:space="preserve">o Risk #5 – The activity involves people who are at higher risk of severe illness (i.e., older adults or those with chronic health conditions) </w:t>
      </w:r>
    </w:p>
    <w:p w14:paraId="73467C11" w14:textId="73A39230" w:rsidR="00FA2D87" w:rsidRDefault="00814164" w:rsidP="00740A23">
      <w:pPr>
        <w:rPr>
          <w:i/>
          <w:color w:val="000000"/>
        </w:rPr>
      </w:pPr>
      <w:r w:rsidRPr="00814164">
        <w:rPr>
          <w:i/>
          <w:color w:val="000000"/>
        </w:rPr>
        <w:t>o Risk #6 – The activity involves people who are not able to follow hygiene practices such as washing hands frequently, and identifying when they are feeling ill and staying home (e.g., Childcare Facilities, summer day camps)</w:t>
      </w:r>
    </w:p>
    <w:p w14:paraId="4197988F" w14:textId="45F9BD7C" w:rsidR="00814164" w:rsidRDefault="00814164" w:rsidP="00740A23">
      <w:pPr>
        <w:rPr>
          <w:i/>
        </w:rPr>
      </w:pPr>
      <w:r>
        <w:rPr>
          <w:i/>
        </w:rPr>
        <w:t xml:space="preserve">Do 3 or more of these situations potentially apply to any of your activities and spaces within Brimacombe? </w:t>
      </w:r>
    </w:p>
    <w:p w14:paraId="18E71950" w14:textId="77777777" w:rsidR="00814164" w:rsidRDefault="00814164" w:rsidP="00740A23">
      <w:pPr>
        <w:rPr>
          <w:i/>
        </w:rPr>
      </w:pPr>
    </w:p>
    <w:p w14:paraId="5D5C3D1A" w14:textId="5951EBCA" w:rsidR="00814164" w:rsidRPr="00814164" w:rsidRDefault="00814164" w:rsidP="00740A23">
      <w:r>
        <w:lastRenderedPageBreak/>
        <w:t>YES/MAYBE/NO</w:t>
      </w:r>
    </w:p>
    <w:p w14:paraId="56918377" w14:textId="77777777" w:rsidR="00814164" w:rsidRDefault="00814164" w:rsidP="00740A23">
      <w:pPr>
        <w:rPr>
          <w:i/>
        </w:rPr>
      </w:pPr>
    </w:p>
    <w:p w14:paraId="652C24DC" w14:textId="7317B95D" w:rsidR="00814164" w:rsidRPr="00814164" w:rsidRDefault="00814164" w:rsidP="00740A23">
      <w:pPr>
        <w:rPr>
          <w:i/>
        </w:rPr>
      </w:pPr>
      <w:r>
        <w:rPr>
          <w:i/>
        </w:rPr>
        <w:t>If maybe or yes, please discuss these with the AMPEL Director and the Local Safety Committee. If certain risks cannot be eliminated then an alternate review path will be needed.</w:t>
      </w:r>
    </w:p>
    <w:p w14:paraId="4EA3C221" w14:textId="77777777" w:rsidR="00782566" w:rsidRPr="000E11C2" w:rsidRDefault="00782566" w:rsidP="00740A23">
      <w:pPr>
        <w:rPr>
          <w:sz w:val="20"/>
          <w:szCs w:val="20"/>
        </w:rPr>
      </w:pPr>
    </w:p>
    <w:p w14:paraId="1F481CEA" w14:textId="07216707" w:rsidR="000E11C2" w:rsidRDefault="000E11C2"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Signatures</w:t>
      </w:r>
    </w:p>
    <w:p w14:paraId="277A2C85" w14:textId="77777777" w:rsidR="000E11C2" w:rsidRPr="000E11C2" w:rsidRDefault="000E11C2" w:rsidP="00740A23">
      <w:pPr>
        <w:rPr>
          <w:rFonts w:eastAsiaTheme="minorHAnsi"/>
          <w:bCs/>
          <w:sz w:val="20"/>
          <w:szCs w:val="20"/>
          <w:lang w:val="en-CA"/>
        </w:rPr>
      </w:pPr>
    </w:p>
    <w:p w14:paraId="48266EF3" w14:textId="502DA2F1" w:rsidR="00370E28" w:rsidRPr="000E11C2" w:rsidRDefault="00566501" w:rsidP="00740A23">
      <w:pPr>
        <w:rPr>
          <w:rFonts w:eastAsiaTheme="minorHAnsi"/>
          <w:bCs/>
          <w:sz w:val="20"/>
          <w:szCs w:val="20"/>
          <w:lang w:val="en-CA"/>
        </w:rPr>
      </w:pPr>
      <w:r>
        <w:rPr>
          <w:rFonts w:eastAsiaTheme="minorHAnsi"/>
          <w:bCs/>
          <w:sz w:val="20"/>
          <w:szCs w:val="20"/>
          <w:lang w:val="en-CA"/>
        </w:rPr>
        <w:t xml:space="preserve">I/We agree to abide by the procedures described in the </w:t>
      </w:r>
      <w:r w:rsidR="00F133AB">
        <w:rPr>
          <w:rFonts w:eastAsiaTheme="minorHAnsi"/>
          <w:bCs/>
          <w:sz w:val="20"/>
          <w:szCs w:val="20"/>
          <w:lang w:val="en-CA"/>
        </w:rPr>
        <w:t>approved p</w:t>
      </w:r>
      <w:r>
        <w:rPr>
          <w:rFonts w:eastAsiaTheme="minorHAnsi"/>
          <w:bCs/>
          <w:sz w:val="20"/>
          <w:szCs w:val="20"/>
          <w:lang w:val="en-CA"/>
        </w:rPr>
        <w:t xml:space="preserve">hase I </w:t>
      </w:r>
      <w:r w:rsidR="00F133AB">
        <w:rPr>
          <w:rFonts w:eastAsiaTheme="minorHAnsi"/>
          <w:bCs/>
          <w:sz w:val="20"/>
          <w:szCs w:val="20"/>
          <w:lang w:val="en-CA"/>
        </w:rPr>
        <w:t>workspace plan</w:t>
      </w:r>
      <w:r>
        <w:rPr>
          <w:rFonts w:eastAsiaTheme="minorHAnsi"/>
          <w:bCs/>
          <w:sz w:val="20"/>
          <w:szCs w:val="20"/>
          <w:lang w:val="en-CA"/>
        </w:rPr>
        <w:t xml:space="preserve">, </w:t>
      </w:r>
      <w:r w:rsidR="00F133AB">
        <w:rPr>
          <w:rFonts w:eastAsiaTheme="minorHAnsi"/>
          <w:bCs/>
          <w:sz w:val="20"/>
          <w:szCs w:val="20"/>
          <w:lang w:val="en-CA"/>
        </w:rPr>
        <w:t xml:space="preserve">as </w:t>
      </w:r>
      <w:r w:rsidR="008E7C2D">
        <w:rPr>
          <w:rFonts w:eastAsiaTheme="minorHAnsi"/>
          <w:bCs/>
          <w:sz w:val="20"/>
          <w:szCs w:val="20"/>
          <w:lang w:val="en-CA"/>
        </w:rPr>
        <w:t>amended</w:t>
      </w:r>
      <w:r>
        <w:rPr>
          <w:rFonts w:eastAsiaTheme="minorHAnsi"/>
          <w:bCs/>
          <w:sz w:val="20"/>
          <w:szCs w:val="20"/>
          <w:lang w:val="en-CA"/>
        </w:rPr>
        <w:t xml:space="preserve"> by this </w:t>
      </w:r>
      <w:r w:rsidR="00F133AB">
        <w:rPr>
          <w:rFonts w:eastAsiaTheme="minorHAnsi"/>
          <w:bCs/>
          <w:sz w:val="20"/>
          <w:szCs w:val="20"/>
          <w:lang w:val="en-CA"/>
        </w:rPr>
        <w:t>document</w:t>
      </w:r>
      <w:r>
        <w:rPr>
          <w:rFonts w:eastAsiaTheme="minorHAnsi"/>
          <w:bCs/>
          <w:sz w:val="20"/>
          <w:szCs w:val="20"/>
          <w:lang w:val="en-CA"/>
        </w:rPr>
        <w:t xml:space="preserve">. </w:t>
      </w:r>
      <w:r w:rsidR="000E11C2">
        <w:rPr>
          <w:rFonts w:eastAsiaTheme="minorHAnsi"/>
          <w:bCs/>
          <w:sz w:val="20"/>
          <w:szCs w:val="20"/>
          <w:lang w:val="en-CA"/>
        </w:rPr>
        <w:t xml:space="preserve">I/We will ensure that all researchers and staff </w:t>
      </w:r>
      <w:r>
        <w:rPr>
          <w:rFonts w:eastAsiaTheme="minorHAnsi"/>
          <w:bCs/>
          <w:sz w:val="20"/>
          <w:szCs w:val="20"/>
          <w:lang w:val="en-CA"/>
        </w:rPr>
        <w:t xml:space="preserve">who have access to the spaces covered in this document are aware that they also need to abide by these procedures, and that they </w:t>
      </w:r>
      <w:r w:rsidR="000E11C2">
        <w:rPr>
          <w:rFonts w:eastAsiaTheme="minorHAnsi"/>
          <w:bCs/>
          <w:sz w:val="20"/>
          <w:szCs w:val="20"/>
          <w:lang w:val="en-CA"/>
        </w:rPr>
        <w:t>complete safety training, including COVID-19 training, before returning to work. They have been made aware of physical distancing requirements, procedures for working in close proximity (where relevant), scheduling, working alone procedures and other safety considerations.</w:t>
      </w:r>
      <w:r>
        <w:rPr>
          <w:rFonts w:eastAsiaTheme="minorHAnsi"/>
          <w:bCs/>
          <w:sz w:val="20"/>
          <w:szCs w:val="20"/>
          <w:lang w:val="en-CA"/>
        </w:rPr>
        <w:t xml:space="preserve"> I/We will arrange to keep track of and maintain records of occupancy during the period of COVID-19 restrictions. I/We will arrange for records of completed training and of the procedures (workspace plan and this amendment) to be accessible from the </w:t>
      </w:r>
      <w:r w:rsidR="008E7C2D">
        <w:rPr>
          <w:rFonts w:eastAsiaTheme="minorHAnsi"/>
          <w:bCs/>
          <w:sz w:val="20"/>
          <w:szCs w:val="20"/>
          <w:lang w:val="en-CA"/>
        </w:rPr>
        <w:t>work</w:t>
      </w:r>
      <w:r>
        <w:rPr>
          <w:rFonts w:eastAsiaTheme="minorHAnsi"/>
          <w:bCs/>
          <w:sz w:val="20"/>
          <w:szCs w:val="20"/>
          <w:lang w:val="en-CA"/>
        </w:rPr>
        <w:t xml:space="preserve">spaces. </w:t>
      </w:r>
      <w:r w:rsidR="002D0376">
        <w:rPr>
          <w:rFonts w:eastAsiaTheme="minorHAnsi"/>
          <w:bCs/>
          <w:sz w:val="20"/>
          <w:szCs w:val="20"/>
          <w:lang w:val="en-CA"/>
        </w:rPr>
        <w:t xml:space="preserve">All users of my space will complete the Brimacombe user access agreement (copy below). </w:t>
      </w:r>
      <w:r w:rsidR="008E7C2D">
        <w:rPr>
          <w:rFonts w:eastAsiaTheme="minorHAnsi"/>
          <w:bCs/>
          <w:sz w:val="20"/>
          <w:szCs w:val="20"/>
          <w:lang w:val="en-CA"/>
        </w:rPr>
        <w:t>O</w:t>
      </w:r>
      <w:r>
        <w:rPr>
          <w:rFonts w:eastAsiaTheme="minorHAnsi"/>
          <w:bCs/>
          <w:sz w:val="20"/>
          <w:szCs w:val="20"/>
          <w:lang w:val="en-CA"/>
        </w:rPr>
        <w:t>ccupancy limits will also be posted in each space.</w:t>
      </w:r>
    </w:p>
    <w:p w14:paraId="55C4F641" w14:textId="77777777" w:rsidR="00AB3525" w:rsidRDefault="00AB3525" w:rsidP="00740A23">
      <w:pPr>
        <w:rPr>
          <w:sz w:val="20"/>
          <w:szCs w:val="20"/>
        </w:rPr>
      </w:pPr>
    </w:p>
    <w:p w14:paraId="17849A60" w14:textId="0BFDE362" w:rsidR="00AB3525" w:rsidRDefault="00566501" w:rsidP="00740A23">
      <w:pPr>
        <w:rPr>
          <w:sz w:val="20"/>
          <w:szCs w:val="20"/>
        </w:rPr>
      </w:pPr>
      <w:r>
        <w:rPr>
          <w:sz w:val="20"/>
          <w:szCs w:val="20"/>
        </w:rPr>
        <w:t>P</w:t>
      </w:r>
      <w:r w:rsidR="008E7C2D">
        <w:rPr>
          <w:sz w:val="20"/>
          <w:szCs w:val="20"/>
        </w:rPr>
        <w:t>rincipal Investigator (Director or Manager in case of shared facilities)</w:t>
      </w:r>
    </w:p>
    <w:p w14:paraId="3F823C84" w14:textId="77777777" w:rsidR="00AB3525" w:rsidRDefault="00AB3525" w:rsidP="00740A23">
      <w:pPr>
        <w:rPr>
          <w:sz w:val="20"/>
          <w:szCs w:val="20"/>
        </w:rPr>
      </w:pPr>
    </w:p>
    <w:p w14:paraId="1384ACEC" w14:textId="18A9AF75" w:rsidR="00AB3525" w:rsidRDefault="00566501" w:rsidP="00740A23">
      <w:pPr>
        <w:rPr>
          <w:sz w:val="20"/>
          <w:szCs w:val="20"/>
        </w:rPr>
      </w:pPr>
      <w:r>
        <w:rPr>
          <w:sz w:val="20"/>
          <w:szCs w:val="20"/>
        </w:rPr>
        <w:t>Name:</w:t>
      </w:r>
      <w:r>
        <w:rPr>
          <w:sz w:val="20"/>
          <w:szCs w:val="20"/>
        </w:rPr>
        <w:tab/>
      </w:r>
      <w:r>
        <w:rPr>
          <w:sz w:val="20"/>
          <w:szCs w:val="20"/>
        </w:rPr>
        <w:tab/>
      </w:r>
      <w:r>
        <w:rPr>
          <w:sz w:val="20"/>
          <w:szCs w:val="20"/>
        </w:rPr>
        <w:tab/>
      </w:r>
      <w:r w:rsidR="003D4406">
        <w:rPr>
          <w:sz w:val="20"/>
          <w:szCs w:val="20"/>
        </w:rPr>
        <w:t xml:space="preserve">  </w:t>
      </w:r>
      <w:r w:rsidR="003D4406">
        <w:rPr>
          <w:sz w:val="20"/>
          <w:szCs w:val="20"/>
        </w:rPr>
        <w:tab/>
        <w:t>Signature:</w:t>
      </w:r>
    </w:p>
    <w:p w14:paraId="3C208C4A" w14:textId="5CDB00D9" w:rsidR="00AB3525" w:rsidRDefault="003D4406" w:rsidP="00740A23">
      <w:pPr>
        <w:rPr>
          <w:sz w:val="20"/>
          <w:szCs w:val="20"/>
        </w:rPr>
      </w:pPr>
      <w:r>
        <w:rPr>
          <w:sz w:val="20"/>
          <w:szCs w:val="20"/>
        </w:rPr>
        <w:t>Date:</w:t>
      </w:r>
    </w:p>
    <w:p w14:paraId="1324FB74" w14:textId="336A674B" w:rsidR="00566501" w:rsidRDefault="00566501" w:rsidP="00740A23">
      <w:pPr>
        <w:rPr>
          <w:sz w:val="20"/>
          <w:szCs w:val="20"/>
        </w:rPr>
      </w:pPr>
    </w:p>
    <w:p w14:paraId="4A5AA87A" w14:textId="272662F6" w:rsidR="003D4406" w:rsidRDefault="008E7C2D" w:rsidP="003D4406">
      <w:pPr>
        <w:rPr>
          <w:sz w:val="20"/>
          <w:szCs w:val="20"/>
        </w:rPr>
      </w:pPr>
      <w:r>
        <w:rPr>
          <w:sz w:val="20"/>
          <w:szCs w:val="20"/>
        </w:rPr>
        <w:t xml:space="preserve">Additional </w:t>
      </w:r>
      <w:r w:rsidR="003D4406">
        <w:rPr>
          <w:sz w:val="20"/>
          <w:szCs w:val="20"/>
        </w:rPr>
        <w:t>PI/Manager (copy as needed)</w:t>
      </w:r>
    </w:p>
    <w:p w14:paraId="12FE285D" w14:textId="77777777" w:rsidR="003D4406" w:rsidRDefault="003D4406" w:rsidP="003D4406">
      <w:pPr>
        <w:rPr>
          <w:sz w:val="20"/>
          <w:szCs w:val="20"/>
        </w:rPr>
      </w:pPr>
    </w:p>
    <w:p w14:paraId="3B5F3BAC" w14:textId="77777777" w:rsidR="003D4406" w:rsidRDefault="003D4406" w:rsidP="003D4406">
      <w:pPr>
        <w:rPr>
          <w:sz w:val="20"/>
          <w:szCs w:val="20"/>
        </w:rPr>
      </w:pPr>
      <w:r>
        <w:rPr>
          <w:sz w:val="20"/>
          <w:szCs w:val="20"/>
        </w:rPr>
        <w:t>Name:</w:t>
      </w:r>
      <w:r>
        <w:rPr>
          <w:sz w:val="20"/>
          <w:szCs w:val="20"/>
        </w:rPr>
        <w:tab/>
      </w:r>
      <w:r>
        <w:rPr>
          <w:sz w:val="20"/>
          <w:szCs w:val="20"/>
        </w:rPr>
        <w:tab/>
      </w:r>
      <w:r>
        <w:rPr>
          <w:sz w:val="20"/>
          <w:szCs w:val="20"/>
        </w:rPr>
        <w:tab/>
        <w:t xml:space="preserve">  </w:t>
      </w:r>
      <w:r>
        <w:rPr>
          <w:sz w:val="20"/>
          <w:szCs w:val="20"/>
        </w:rPr>
        <w:tab/>
        <w:t>Signature:</w:t>
      </w:r>
    </w:p>
    <w:p w14:paraId="4F80FEB0" w14:textId="77777777" w:rsidR="003D4406" w:rsidRDefault="003D4406" w:rsidP="003D4406">
      <w:pPr>
        <w:rPr>
          <w:sz w:val="20"/>
          <w:szCs w:val="20"/>
        </w:rPr>
      </w:pPr>
      <w:r>
        <w:rPr>
          <w:sz w:val="20"/>
          <w:szCs w:val="20"/>
        </w:rPr>
        <w:t>Date:</w:t>
      </w:r>
    </w:p>
    <w:p w14:paraId="14097859" w14:textId="25D73523" w:rsidR="003D4406" w:rsidRDefault="003D4406" w:rsidP="00740A23">
      <w:pPr>
        <w:rPr>
          <w:sz w:val="20"/>
          <w:szCs w:val="20"/>
        </w:rPr>
      </w:pPr>
    </w:p>
    <w:p w14:paraId="5FBE28E9" w14:textId="745486E3" w:rsidR="003D4406" w:rsidRDefault="003D4406" w:rsidP="003D4406">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Approvals</w:t>
      </w:r>
    </w:p>
    <w:p w14:paraId="1FDF8DBA" w14:textId="74FE807E" w:rsidR="003D4406" w:rsidRDefault="003D4406" w:rsidP="003D4406">
      <w:pPr>
        <w:rPr>
          <w:sz w:val="20"/>
          <w:szCs w:val="20"/>
        </w:rPr>
      </w:pPr>
      <w:r>
        <w:rPr>
          <w:sz w:val="20"/>
          <w:szCs w:val="20"/>
        </w:rPr>
        <w:t>Director of AMPEL or Designate</w:t>
      </w:r>
    </w:p>
    <w:p w14:paraId="5E4CDA95" w14:textId="77777777" w:rsidR="003D4406" w:rsidRDefault="003D4406" w:rsidP="003D4406">
      <w:pPr>
        <w:rPr>
          <w:sz w:val="20"/>
          <w:szCs w:val="20"/>
        </w:rPr>
      </w:pPr>
      <w:r>
        <w:rPr>
          <w:sz w:val="20"/>
          <w:szCs w:val="20"/>
        </w:rPr>
        <w:t>Name:</w:t>
      </w:r>
      <w:r>
        <w:rPr>
          <w:sz w:val="20"/>
          <w:szCs w:val="20"/>
        </w:rPr>
        <w:tab/>
      </w:r>
      <w:r>
        <w:rPr>
          <w:sz w:val="20"/>
          <w:szCs w:val="20"/>
        </w:rPr>
        <w:tab/>
      </w:r>
      <w:r>
        <w:rPr>
          <w:sz w:val="20"/>
          <w:szCs w:val="20"/>
        </w:rPr>
        <w:tab/>
        <w:t xml:space="preserve">  </w:t>
      </w:r>
      <w:r>
        <w:rPr>
          <w:sz w:val="20"/>
          <w:szCs w:val="20"/>
        </w:rPr>
        <w:tab/>
        <w:t>Signature:</w:t>
      </w:r>
    </w:p>
    <w:p w14:paraId="456A6C72" w14:textId="77777777" w:rsidR="003D4406" w:rsidRDefault="003D4406" w:rsidP="003D4406">
      <w:pPr>
        <w:rPr>
          <w:sz w:val="20"/>
          <w:szCs w:val="20"/>
        </w:rPr>
      </w:pPr>
      <w:r>
        <w:rPr>
          <w:sz w:val="20"/>
          <w:szCs w:val="20"/>
        </w:rPr>
        <w:t>Date:</w:t>
      </w:r>
    </w:p>
    <w:p w14:paraId="4C1E5462" w14:textId="62944953" w:rsidR="003D4406" w:rsidRDefault="003D4406" w:rsidP="00740A23">
      <w:pPr>
        <w:rPr>
          <w:sz w:val="20"/>
          <w:szCs w:val="20"/>
        </w:rPr>
      </w:pPr>
    </w:p>
    <w:p w14:paraId="0BB8B5E1" w14:textId="12C3A184" w:rsidR="003D4406" w:rsidRDefault="003D4406" w:rsidP="003D4406">
      <w:pPr>
        <w:rPr>
          <w:sz w:val="20"/>
          <w:szCs w:val="20"/>
        </w:rPr>
      </w:pPr>
      <w:r>
        <w:rPr>
          <w:sz w:val="20"/>
          <w:szCs w:val="20"/>
        </w:rPr>
        <w:t>Department Head or Designate</w:t>
      </w:r>
    </w:p>
    <w:p w14:paraId="482636B4" w14:textId="77777777" w:rsidR="003D4406" w:rsidRDefault="003D4406" w:rsidP="003D4406">
      <w:pPr>
        <w:rPr>
          <w:sz w:val="20"/>
          <w:szCs w:val="20"/>
        </w:rPr>
      </w:pPr>
    </w:p>
    <w:p w14:paraId="7D0D798B" w14:textId="77777777" w:rsidR="003D4406" w:rsidRDefault="003D4406" w:rsidP="003D4406">
      <w:pPr>
        <w:rPr>
          <w:sz w:val="20"/>
          <w:szCs w:val="20"/>
        </w:rPr>
      </w:pPr>
      <w:r>
        <w:rPr>
          <w:sz w:val="20"/>
          <w:szCs w:val="20"/>
        </w:rPr>
        <w:t>Name:</w:t>
      </w:r>
      <w:r>
        <w:rPr>
          <w:sz w:val="20"/>
          <w:szCs w:val="20"/>
        </w:rPr>
        <w:tab/>
      </w:r>
      <w:r>
        <w:rPr>
          <w:sz w:val="20"/>
          <w:szCs w:val="20"/>
        </w:rPr>
        <w:tab/>
      </w:r>
      <w:r>
        <w:rPr>
          <w:sz w:val="20"/>
          <w:szCs w:val="20"/>
        </w:rPr>
        <w:tab/>
        <w:t xml:space="preserve">  </w:t>
      </w:r>
      <w:r>
        <w:rPr>
          <w:sz w:val="20"/>
          <w:szCs w:val="20"/>
        </w:rPr>
        <w:tab/>
        <w:t>Signature:</w:t>
      </w:r>
    </w:p>
    <w:p w14:paraId="08FCC7C1" w14:textId="77777777" w:rsidR="003D4406" w:rsidRDefault="003D4406" w:rsidP="003D4406">
      <w:pPr>
        <w:rPr>
          <w:sz w:val="20"/>
          <w:szCs w:val="20"/>
        </w:rPr>
      </w:pPr>
      <w:r>
        <w:rPr>
          <w:sz w:val="20"/>
          <w:szCs w:val="20"/>
        </w:rPr>
        <w:t>Date:</w:t>
      </w:r>
    </w:p>
    <w:p w14:paraId="6DCDD030" w14:textId="19F67993" w:rsidR="003D4406" w:rsidRDefault="003D4406" w:rsidP="00740A23">
      <w:pPr>
        <w:rPr>
          <w:sz w:val="20"/>
          <w:szCs w:val="20"/>
        </w:rPr>
      </w:pPr>
    </w:p>
    <w:p w14:paraId="1FA2AD77" w14:textId="3EE56895" w:rsidR="00E75F3B" w:rsidRDefault="00E75F3B">
      <w:pPr>
        <w:rPr>
          <w:sz w:val="20"/>
          <w:szCs w:val="20"/>
        </w:rPr>
      </w:pPr>
      <w:r>
        <w:rPr>
          <w:sz w:val="20"/>
          <w:szCs w:val="20"/>
        </w:rPr>
        <w:br w:type="page"/>
      </w:r>
    </w:p>
    <w:p w14:paraId="69C22B31" w14:textId="06AD80C2" w:rsidR="00E75F3B" w:rsidRDefault="002D0376" w:rsidP="00E75F3B">
      <w:pPr>
        <w:shd w:val="clear" w:color="auto" w:fill="FFFFFF"/>
        <w:rPr>
          <w:i/>
          <w:iCs/>
        </w:rPr>
      </w:pPr>
      <w:r>
        <w:rPr>
          <w:rFonts w:ascii="Calibri Light" w:eastAsiaTheme="minorHAnsi" w:hAnsi="Calibri Light" w:cstheme="minorBidi"/>
          <w:b/>
          <w:bCs/>
          <w:color w:val="00A7E1"/>
          <w:sz w:val="28"/>
          <w:lang w:val="en-CA"/>
        </w:rPr>
        <w:lastRenderedPageBreak/>
        <w:t>Brimacombe Access Agreement/</w:t>
      </w:r>
      <w:r w:rsidR="00E75F3B">
        <w:rPr>
          <w:rFonts w:ascii="Calibri Light" w:eastAsiaTheme="minorHAnsi" w:hAnsi="Calibri Light" w:cstheme="minorBidi"/>
          <w:b/>
          <w:bCs/>
          <w:color w:val="00A7E1"/>
          <w:sz w:val="28"/>
          <w:lang w:val="en-CA"/>
        </w:rPr>
        <w:t>Return to Campus Activity Commitment Form</w:t>
      </w:r>
      <w:r w:rsidR="00E75F3B">
        <w:rPr>
          <w:rFonts w:ascii="Calibri Light" w:eastAsiaTheme="minorHAnsi" w:hAnsi="Calibri Light" w:cstheme="minorBidi"/>
          <w:b/>
          <w:bCs/>
          <w:color w:val="00A7E1"/>
          <w:sz w:val="28"/>
          <w:lang w:val="en-CA"/>
        </w:rPr>
        <w:br/>
      </w:r>
      <w:r w:rsidR="00E75F3B">
        <w:rPr>
          <w:rFonts w:ascii="Calibri Light" w:hAnsi="Calibri Light" w:cs="Calibri Light"/>
          <w:iCs/>
          <w:color w:val="000000"/>
        </w:rPr>
        <w:t xml:space="preserve">Building requirements for conduct related specifically to COVID-19 safety have been developed for the </w:t>
      </w:r>
      <w:r w:rsidRPr="002D0376">
        <w:rPr>
          <w:rFonts w:ascii="Calibri Light" w:hAnsi="Calibri Light" w:cs="Calibri Light"/>
          <w:iCs/>
          <w:color w:val="0070C0"/>
        </w:rPr>
        <w:t>Brimacombe</w:t>
      </w:r>
      <w:r w:rsidR="00E75F3B" w:rsidRPr="002D0376">
        <w:rPr>
          <w:rFonts w:ascii="Calibri Light" w:hAnsi="Calibri Light" w:cs="Calibri Light"/>
          <w:iCs/>
          <w:color w:val="000000"/>
        </w:rPr>
        <w:t xml:space="preserve"> </w:t>
      </w:r>
      <w:r w:rsidR="00E75F3B">
        <w:rPr>
          <w:rFonts w:ascii="Calibri Light" w:hAnsi="Calibri Light" w:cs="Calibri Light"/>
          <w:iCs/>
          <w:color w:val="000000"/>
        </w:rPr>
        <w:t xml:space="preserve">building in general and workspace in particular. The building guidelines have been co-developed by the LST.  </w:t>
      </w:r>
      <w:r w:rsidR="00E75F3B">
        <w:rPr>
          <w:rFonts w:ascii="Calibri Light" w:hAnsi="Calibri Light" w:cs="Calibri Light"/>
          <w:b/>
          <w:bCs/>
          <w:iCs/>
          <w:color w:val="000000"/>
        </w:rPr>
        <w:t>All students, staff and faculty</w:t>
      </w:r>
      <w:r w:rsidR="00E75F3B">
        <w:rPr>
          <w:rFonts w:ascii="Calibri Light" w:hAnsi="Calibri Light" w:cs="Calibri Light"/>
          <w:iCs/>
          <w:color w:val="000000"/>
        </w:rPr>
        <w:t xml:space="preserve"> who are permitted to resume activities in </w:t>
      </w:r>
      <w:r>
        <w:rPr>
          <w:rFonts w:ascii="Calibri Light" w:hAnsi="Calibri Light" w:cs="Calibri Light"/>
          <w:iCs/>
          <w:color w:val="000000"/>
        </w:rPr>
        <w:t>the Brimacombe</w:t>
      </w:r>
      <w:r w:rsidR="00E75F3B">
        <w:rPr>
          <w:rFonts w:ascii="Calibri Light" w:hAnsi="Calibri Light" w:cs="Calibri Light"/>
          <w:iCs/>
          <w:color w:val="0070C0"/>
        </w:rPr>
        <w:t xml:space="preserve"> </w:t>
      </w:r>
      <w:r w:rsidR="00E75F3B">
        <w:rPr>
          <w:rFonts w:ascii="Calibri Light" w:hAnsi="Calibri Light" w:cs="Calibri Light"/>
          <w:iCs/>
          <w:color w:val="000000"/>
        </w:rPr>
        <w:t xml:space="preserve">building are required to complete the following requirements. </w:t>
      </w:r>
      <w:r>
        <w:rPr>
          <w:rFonts w:ascii="Calibri Light" w:hAnsi="Calibri Light" w:cs="Calibri Light"/>
          <w:iCs/>
          <w:color w:val="000000"/>
        </w:rPr>
        <w:t>The signed form is to be stored such that it can be readily accessed from the spaces for which this plan is developed.</w:t>
      </w:r>
    </w:p>
    <w:tbl>
      <w:tblPr>
        <w:tblStyle w:val="TableGrid"/>
        <w:tblW w:w="0" w:type="auto"/>
        <w:jc w:val="center"/>
        <w:tblLook w:val="04A0" w:firstRow="1" w:lastRow="0" w:firstColumn="1" w:lastColumn="0" w:noHBand="0" w:noVBand="1"/>
      </w:tblPr>
      <w:tblGrid>
        <w:gridCol w:w="7734"/>
        <w:gridCol w:w="1192"/>
      </w:tblGrid>
      <w:tr w:rsidR="00A86D9B" w14:paraId="6981B301" w14:textId="77777777" w:rsidTr="00E75F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FFE9D1" w14:textId="77777777" w:rsidR="00E75F3B" w:rsidRDefault="00E75F3B">
            <w:pPr>
              <w:rPr>
                <w:rFonts w:ascii="Calibri Light" w:hAnsi="Calibri Light" w:cs="Calibri Light"/>
                <w:b/>
              </w:rPr>
            </w:pPr>
            <w:r>
              <w:rPr>
                <w:rFonts w:ascii="Calibri Light" w:hAnsi="Calibri Light" w:cs="Calibri Light"/>
                <w:b/>
              </w:rPr>
              <w:t>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9C9CB" w14:textId="77777777" w:rsidR="00E75F3B" w:rsidRDefault="00E75F3B">
            <w:pPr>
              <w:rPr>
                <w:rFonts w:ascii="Calibri Light" w:hAnsi="Calibri Light" w:cs="Calibri Light"/>
                <w:b/>
              </w:rPr>
            </w:pPr>
            <w:r>
              <w:rPr>
                <w:rFonts w:ascii="Calibri Light" w:hAnsi="Calibri Light" w:cs="Calibri Light"/>
                <w:b/>
              </w:rPr>
              <w:t>Check when</w:t>
            </w:r>
          </w:p>
          <w:p w14:paraId="2E7F6CE7" w14:textId="77777777" w:rsidR="00E75F3B" w:rsidRDefault="00E75F3B">
            <w:pPr>
              <w:rPr>
                <w:rFonts w:ascii="Calibri Light" w:hAnsi="Calibri Light" w:cs="Calibri Light"/>
                <w:b/>
              </w:rPr>
            </w:pPr>
            <w:r>
              <w:rPr>
                <w:rFonts w:ascii="Calibri Light" w:hAnsi="Calibri Light" w:cs="Calibri Light"/>
                <w:b/>
              </w:rPr>
              <w:t>complete</w:t>
            </w:r>
          </w:p>
        </w:tc>
      </w:tr>
      <w:tr w:rsidR="00A86D9B" w14:paraId="5A102C5C" w14:textId="77777777" w:rsidTr="00E75F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BD2C71" w14:textId="77777777" w:rsidR="00E75F3B" w:rsidRDefault="00E75F3B">
            <w:pPr>
              <w:rPr>
                <w:rFonts w:ascii="Calibri Light" w:hAnsi="Calibri Light" w:cs="Calibri Light"/>
              </w:rPr>
            </w:pPr>
            <w:r>
              <w:rPr>
                <w:rFonts w:ascii="Calibri Light" w:hAnsi="Calibri Light" w:cs="Calibri Light"/>
              </w:rPr>
              <w:t>Review the building safety plan</w:t>
            </w:r>
          </w:p>
        </w:tc>
        <w:tc>
          <w:tcPr>
            <w:tcW w:w="0" w:type="auto"/>
            <w:tcBorders>
              <w:top w:val="single" w:sz="4" w:space="0" w:color="auto"/>
              <w:left w:val="single" w:sz="4" w:space="0" w:color="auto"/>
              <w:bottom w:val="single" w:sz="4" w:space="0" w:color="auto"/>
              <w:right w:val="single" w:sz="4" w:space="0" w:color="auto"/>
            </w:tcBorders>
            <w:vAlign w:val="center"/>
          </w:tcPr>
          <w:p w14:paraId="075EC74B" w14:textId="77777777" w:rsidR="00E75F3B" w:rsidRDefault="00E75F3B">
            <w:pPr>
              <w:rPr>
                <w:rFonts w:ascii="Calibri Light" w:hAnsi="Calibri Light" w:cs="Calibri Light"/>
              </w:rPr>
            </w:pPr>
          </w:p>
        </w:tc>
      </w:tr>
      <w:tr w:rsidR="00A86D9B" w14:paraId="0885B4A6" w14:textId="77777777" w:rsidTr="00E75F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82B464" w14:textId="630E0295" w:rsidR="00E75F3B" w:rsidRDefault="00E75F3B">
            <w:pPr>
              <w:rPr>
                <w:rFonts w:ascii="Calibri Light" w:hAnsi="Calibri Light" w:cs="Calibri Light"/>
              </w:rPr>
            </w:pPr>
            <w:r>
              <w:rPr>
                <w:rFonts w:ascii="Calibri Light" w:hAnsi="Calibri Light" w:cs="Calibri Light"/>
              </w:rPr>
              <w:t>Review the workspace safety plan</w:t>
            </w:r>
            <w:r w:rsidR="00A86D9B">
              <w:rPr>
                <w:rFonts w:ascii="Calibri Light" w:hAnsi="Calibri Light" w:cs="Calibri Light"/>
              </w:rPr>
              <w:t xml:space="preserve"> including this amendment</w:t>
            </w:r>
          </w:p>
        </w:tc>
        <w:tc>
          <w:tcPr>
            <w:tcW w:w="0" w:type="auto"/>
            <w:tcBorders>
              <w:top w:val="single" w:sz="4" w:space="0" w:color="auto"/>
              <w:left w:val="single" w:sz="4" w:space="0" w:color="auto"/>
              <w:bottom w:val="single" w:sz="4" w:space="0" w:color="auto"/>
              <w:right w:val="single" w:sz="4" w:space="0" w:color="auto"/>
            </w:tcBorders>
            <w:vAlign w:val="center"/>
          </w:tcPr>
          <w:p w14:paraId="664F3A8A" w14:textId="77777777" w:rsidR="00E75F3B" w:rsidRDefault="00E75F3B">
            <w:pPr>
              <w:rPr>
                <w:rFonts w:ascii="Calibri Light" w:hAnsi="Calibri Light" w:cs="Calibri Light"/>
              </w:rPr>
            </w:pPr>
          </w:p>
        </w:tc>
      </w:tr>
      <w:tr w:rsidR="00A86D9B" w14:paraId="0B6E4DA7" w14:textId="77777777" w:rsidTr="00E75F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A12FD4" w14:textId="77777777" w:rsidR="00A86D9B" w:rsidRDefault="00E75F3B">
            <w:pPr>
              <w:rPr>
                <w:rFonts w:ascii="Calibri Light" w:hAnsi="Calibri Light" w:cs="Calibri Light"/>
              </w:rPr>
            </w:pPr>
            <w:r>
              <w:rPr>
                <w:rFonts w:ascii="Calibri Light" w:hAnsi="Calibri Light" w:cs="Calibri Light"/>
              </w:rPr>
              <w:t xml:space="preserve">Complete the SRS online COVID-19 safety course and sent the certificate </w:t>
            </w:r>
            <w:r w:rsidR="00A86D9B">
              <w:rPr>
                <w:rFonts w:ascii="Calibri Light" w:hAnsi="Calibri Light" w:cs="Calibri Light"/>
              </w:rPr>
              <w:t>to the lab supervisor</w:t>
            </w:r>
          </w:p>
          <w:p w14:paraId="0C700918" w14:textId="6BD006B0" w:rsidR="00E75F3B" w:rsidRPr="00A86D9B" w:rsidRDefault="00A86D9B">
            <w:pPr>
              <w:rPr>
                <w:rFonts w:ascii="Calibri Light" w:hAnsi="Calibri Light" w:cs="Calibri Light"/>
              </w:rPr>
            </w:pPr>
            <w:r w:rsidRPr="00A86D9B">
              <w:rPr>
                <w:rFonts w:ascii="Calibri Light" w:hAnsi="Calibri Light" w:cs="Calibri Light"/>
                <w:iCs/>
              </w:rPr>
              <w:t>or the manager of the space.</w:t>
            </w:r>
            <w:r w:rsidR="00E75F3B" w:rsidRPr="00A86D9B">
              <w:rPr>
                <w:rFonts w:ascii="Calibri Light" w:hAnsi="Calibri Light" w:cs="Calibri Light"/>
                <w:iC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1198774" w14:textId="77777777" w:rsidR="00E75F3B" w:rsidRDefault="00E75F3B">
            <w:pPr>
              <w:rPr>
                <w:rFonts w:ascii="Calibri Light" w:hAnsi="Calibri Light" w:cs="Calibri Light"/>
              </w:rPr>
            </w:pPr>
          </w:p>
        </w:tc>
      </w:tr>
      <w:tr w:rsidR="00A86D9B" w14:paraId="2131988D" w14:textId="77777777" w:rsidTr="00E75F3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A5B159" w14:textId="77777777" w:rsidR="00E75F3B" w:rsidRDefault="00E75F3B">
            <w:pPr>
              <w:rPr>
                <w:rFonts w:ascii="Calibri Light" w:hAnsi="Calibri Light" w:cs="Calibri Light"/>
              </w:rPr>
            </w:pPr>
            <w:r>
              <w:rPr>
                <w:rFonts w:ascii="Calibri Light" w:hAnsi="Calibri Light" w:cs="Calibri Light"/>
                <w:i/>
                <w:iCs/>
                <w:color w:val="0070C0"/>
              </w:rPr>
              <w:t>[List any other specific training you require]</w:t>
            </w:r>
          </w:p>
        </w:tc>
        <w:tc>
          <w:tcPr>
            <w:tcW w:w="0" w:type="auto"/>
            <w:tcBorders>
              <w:top w:val="single" w:sz="4" w:space="0" w:color="auto"/>
              <w:left w:val="single" w:sz="4" w:space="0" w:color="auto"/>
              <w:bottom w:val="single" w:sz="4" w:space="0" w:color="auto"/>
              <w:right w:val="single" w:sz="4" w:space="0" w:color="auto"/>
            </w:tcBorders>
            <w:vAlign w:val="center"/>
          </w:tcPr>
          <w:p w14:paraId="6C916737" w14:textId="77777777" w:rsidR="00E75F3B" w:rsidRDefault="00E75F3B">
            <w:pPr>
              <w:rPr>
                <w:rFonts w:ascii="Calibri Light" w:hAnsi="Calibri Light" w:cs="Calibri Light"/>
              </w:rPr>
            </w:pPr>
          </w:p>
        </w:tc>
      </w:tr>
    </w:tbl>
    <w:p w14:paraId="3B78EBA8" w14:textId="54760418" w:rsidR="00E75F3B" w:rsidRDefault="00E75F3B" w:rsidP="00E75F3B">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By your signature you agree that you:</w:t>
      </w:r>
    </w:p>
    <w:p w14:paraId="28F56CD7" w14:textId="35AAFE3F"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 xml:space="preserve">Will </w:t>
      </w:r>
      <w:r w:rsidR="00E75F3B">
        <w:rPr>
          <w:rFonts w:ascii="Calibri Light" w:hAnsi="Calibri Light" w:cs="Calibri Light"/>
          <w:iCs/>
          <w:color w:val="000000"/>
          <w:sz w:val="22"/>
          <w:szCs w:val="22"/>
        </w:rPr>
        <w:t>check-in and check-out (</w:t>
      </w:r>
      <w:r>
        <w:rPr>
          <w:rFonts w:ascii="Calibri Light" w:hAnsi="Calibri Light" w:cs="Calibri Light"/>
          <w:iCs/>
          <w:color w:val="000000"/>
          <w:sz w:val="22"/>
          <w:szCs w:val="22"/>
        </w:rPr>
        <w:t xml:space="preserve">FOB and </w:t>
      </w:r>
      <w:r w:rsidR="00E75F3B">
        <w:rPr>
          <w:rFonts w:ascii="Calibri Light" w:hAnsi="Calibri Light" w:cs="Calibri Light"/>
          <w:iCs/>
          <w:color w:val="000000"/>
          <w:sz w:val="22"/>
          <w:szCs w:val="22"/>
        </w:rPr>
        <w:t>QR code access)</w:t>
      </w:r>
      <w:r>
        <w:rPr>
          <w:rFonts w:ascii="Calibri Light" w:hAnsi="Calibri Light" w:cs="Calibri Light"/>
          <w:iCs/>
          <w:color w:val="000000"/>
          <w:sz w:val="22"/>
          <w:szCs w:val="22"/>
        </w:rPr>
        <w:t xml:space="preserve"> of the Brimacombe building</w:t>
      </w:r>
    </w:p>
    <w:p w14:paraId="6A5D41A7" w14:textId="0904E24B"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Will p</w:t>
      </w:r>
      <w:r w:rsidR="00E75F3B">
        <w:rPr>
          <w:rFonts w:ascii="Calibri Light" w:hAnsi="Calibri Light" w:cs="Calibri Light"/>
          <w:iCs/>
          <w:color w:val="000000"/>
          <w:sz w:val="22"/>
          <w:szCs w:val="22"/>
        </w:rPr>
        <w:t>rotect</w:t>
      </w:r>
      <w:r>
        <w:rPr>
          <w:rFonts w:ascii="Calibri Light" w:hAnsi="Calibri Light" w:cs="Calibri Light"/>
          <w:iCs/>
          <w:color w:val="000000"/>
          <w:sz w:val="22"/>
          <w:szCs w:val="22"/>
        </w:rPr>
        <w:t xml:space="preserve"> yourself and others</w:t>
      </w:r>
      <w:r w:rsidR="00E75F3B">
        <w:rPr>
          <w:rFonts w:ascii="Calibri Light" w:hAnsi="Calibri Light" w:cs="Calibri Light"/>
          <w:iCs/>
          <w:color w:val="000000"/>
          <w:sz w:val="22"/>
          <w:szCs w:val="22"/>
        </w:rPr>
        <w:t xml:space="preserve"> against getting COVID-19 (stay home if ill; avoid touching your face; wash hands frequently; physical distancing &gt; 2 m)</w:t>
      </w:r>
    </w:p>
    <w:p w14:paraId="16ACA3CC" w14:textId="49408DFE"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Will n</w:t>
      </w:r>
      <w:r w:rsidR="00E75F3B">
        <w:rPr>
          <w:rFonts w:ascii="Calibri Light" w:hAnsi="Calibri Light" w:cs="Calibri Light"/>
          <w:iCs/>
          <w:color w:val="000000"/>
          <w:sz w:val="22"/>
          <w:szCs w:val="22"/>
        </w:rPr>
        <w:t>o</w:t>
      </w:r>
      <w:r>
        <w:rPr>
          <w:rFonts w:ascii="Calibri Light" w:hAnsi="Calibri Light" w:cs="Calibri Light"/>
          <w:iCs/>
          <w:color w:val="000000"/>
          <w:sz w:val="22"/>
          <w:szCs w:val="22"/>
        </w:rPr>
        <w:t>t enter the</w:t>
      </w:r>
      <w:r w:rsidR="00E75F3B">
        <w:rPr>
          <w:rFonts w:ascii="Calibri Light" w:hAnsi="Calibri Light" w:cs="Calibri Light"/>
          <w:iCs/>
          <w:color w:val="000000"/>
          <w:sz w:val="22"/>
          <w:szCs w:val="22"/>
        </w:rPr>
        <w:t xml:space="preserve"> building unless authorized by the schedule set up by </w:t>
      </w:r>
      <w:r>
        <w:rPr>
          <w:rFonts w:ascii="Calibri Light" w:hAnsi="Calibri Light" w:cs="Calibri Light"/>
          <w:iCs/>
          <w:color w:val="000000"/>
          <w:sz w:val="22"/>
          <w:szCs w:val="22"/>
        </w:rPr>
        <w:t>your group/</w:t>
      </w:r>
      <w:r w:rsidR="00E75F3B">
        <w:rPr>
          <w:rFonts w:ascii="Calibri Light" w:hAnsi="Calibri Light" w:cs="Calibri Light"/>
          <w:iCs/>
          <w:color w:val="000000"/>
          <w:sz w:val="22"/>
          <w:szCs w:val="22"/>
        </w:rPr>
        <w:t xml:space="preserve"> supervisor</w:t>
      </w:r>
    </w:p>
    <w:p w14:paraId="781493CF" w14:textId="46E90802" w:rsidR="00E75F3B" w:rsidRDefault="00E75F3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Know the guidelines for entry/exit to/from the building and getting around it</w:t>
      </w:r>
    </w:p>
    <w:p w14:paraId="48777013" w14:textId="48E01514"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Understand</w:t>
      </w:r>
      <w:r w:rsidR="00E75F3B">
        <w:rPr>
          <w:rFonts w:ascii="Calibri Light" w:hAnsi="Calibri Light" w:cs="Calibri Light"/>
          <w:iCs/>
          <w:color w:val="000000"/>
          <w:sz w:val="22"/>
          <w:szCs w:val="22"/>
        </w:rPr>
        <w:t xml:space="preserve"> </w:t>
      </w:r>
      <w:r>
        <w:rPr>
          <w:rFonts w:ascii="Calibri Light" w:hAnsi="Calibri Light" w:cs="Calibri Light"/>
          <w:iCs/>
          <w:color w:val="000000"/>
          <w:sz w:val="22"/>
          <w:szCs w:val="22"/>
        </w:rPr>
        <w:t xml:space="preserve">access rules for </w:t>
      </w:r>
      <w:r w:rsidR="00E75F3B">
        <w:rPr>
          <w:rFonts w:ascii="Calibri Light" w:hAnsi="Calibri Light" w:cs="Calibri Light"/>
          <w:iCs/>
          <w:color w:val="000000"/>
          <w:sz w:val="22"/>
          <w:szCs w:val="22"/>
        </w:rPr>
        <w:t xml:space="preserve">washrooms and </w:t>
      </w:r>
      <w:r>
        <w:rPr>
          <w:rFonts w:ascii="Calibri Light" w:hAnsi="Calibri Light" w:cs="Calibri Light"/>
          <w:iCs/>
          <w:color w:val="000000"/>
          <w:sz w:val="22"/>
          <w:szCs w:val="22"/>
        </w:rPr>
        <w:t xml:space="preserve">the </w:t>
      </w:r>
      <w:r w:rsidR="00E75F3B">
        <w:rPr>
          <w:rFonts w:ascii="Calibri Light" w:hAnsi="Calibri Light" w:cs="Calibri Light"/>
          <w:iCs/>
          <w:color w:val="000000"/>
          <w:sz w:val="22"/>
          <w:szCs w:val="22"/>
        </w:rPr>
        <w:t>photocopy room</w:t>
      </w:r>
    </w:p>
    <w:p w14:paraId="291356C1" w14:textId="7C0E1C65"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Understand the eating and common area</w:t>
      </w:r>
      <w:r w:rsidR="00E75F3B">
        <w:rPr>
          <w:rFonts w:ascii="Calibri Light" w:hAnsi="Calibri Light" w:cs="Calibri Light"/>
          <w:iCs/>
          <w:color w:val="000000"/>
          <w:sz w:val="22"/>
          <w:szCs w:val="22"/>
        </w:rPr>
        <w:t xml:space="preserve"> guidelines</w:t>
      </w:r>
    </w:p>
    <w:p w14:paraId="65F3F963" w14:textId="25045650"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Will c</w:t>
      </w:r>
      <w:r w:rsidR="00E75F3B">
        <w:rPr>
          <w:rFonts w:ascii="Calibri Light" w:hAnsi="Calibri Light" w:cs="Calibri Light"/>
          <w:iCs/>
          <w:color w:val="000000"/>
          <w:sz w:val="22"/>
          <w:szCs w:val="22"/>
        </w:rPr>
        <w:t>lean and disinfect commonly touched surfaces and shared equipment/tools</w:t>
      </w:r>
      <w:r>
        <w:rPr>
          <w:rFonts w:ascii="Calibri Light" w:hAnsi="Calibri Light" w:cs="Calibri Light"/>
          <w:iCs/>
          <w:color w:val="000000"/>
          <w:sz w:val="22"/>
          <w:szCs w:val="22"/>
        </w:rPr>
        <w:t>, and complete the sanitization checklist, following the procedures of your workspace plan</w:t>
      </w:r>
    </w:p>
    <w:p w14:paraId="5BB32B8C" w14:textId="4B090210" w:rsidR="00E75F3B" w:rsidRDefault="00E75F3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Kno</w:t>
      </w:r>
      <w:r w:rsidR="00BB427F">
        <w:rPr>
          <w:rFonts w:ascii="Calibri Light" w:hAnsi="Calibri Light" w:cs="Calibri Light"/>
          <w:iCs/>
          <w:color w:val="000000"/>
          <w:sz w:val="22"/>
          <w:szCs w:val="22"/>
        </w:rPr>
        <w:t>w</w:t>
      </w:r>
      <w:r w:rsidR="00A86D9B">
        <w:rPr>
          <w:rFonts w:ascii="Calibri Light" w:hAnsi="Calibri Light" w:cs="Calibri Light"/>
          <w:iCs/>
          <w:color w:val="000000"/>
          <w:sz w:val="22"/>
          <w:szCs w:val="22"/>
        </w:rPr>
        <w:t xml:space="preserve"> </w:t>
      </w:r>
      <w:r>
        <w:rPr>
          <w:rFonts w:ascii="Calibri Light" w:hAnsi="Calibri Light" w:cs="Calibri Light"/>
          <w:iCs/>
          <w:color w:val="000000"/>
          <w:sz w:val="22"/>
          <w:szCs w:val="22"/>
        </w:rPr>
        <w:t>who to contact for safety and interpersonal concerns/problems</w:t>
      </w:r>
    </w:p>
    <w:p w14:paraId="039A78DF" w14:textId="69159E6B"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Will a</w:t>
      </w:r>
      <w:r w:rsidR="00E75F3B">
        <w:rPr>
          <w:rFonts w:ascii="Calibri Light" w:hAnsi="Calibri Light" w:cs="Calibri Light"/>
          <w:iCs/>
          <w:color w:val="000000"/>
          <w:sz w:val="22"/>
          <w:szCs w:val="22"/>
        </w:rPr>
        <w:t xml:space="preserve">bide by </w:t>
      </w:r>
      <w:r>
        <w:rPr>
          <w:rFonts w:ascii="Calibri Light" w:hAnsi="Calibri Light" w:cs="Calibri Light"/>
          <w:iCs/>
          <w:color w:val="000000"/>
          <w:sz w:val="22"/>
          <w:szCs w:val="22"/>
        </w:rPr>
        <w:t>the</w:t>
      </w:r>
      <w:r w:rsidR="00E75F3B">
        <w:rPr>
          <w:rFonts w:ascii="Calibri Light" w:hAnsi="Calibri Light" w:cs="Calibri Light"/>
          <w:iCs/>
          <w:color w:val="000000"/>
          <w:sz w:val="22"/>
          <w:szCs w:val="22"/>
        </w:rPr>
        <w:t xml:space="preserve"> working alone policy</w:t>
      </w:r>
      <w:r>
        <w:rPr>
          <w:rFonts w:ascii="Calibri Light" w:hAnsi="Calibri Light" w:cs="Calibri Light"/>
          <w:iCs/>
          <w:color w:val="000000"/>
          <w:sz w:val="22"/>
          <w:szCs w:val="22"/>
        </w:rPr>
        <w:t xml:space="preserve"> for your lab</w:t>
      </w:r>
    </w:p>
    <w:p w14:paraId="581BC2C6" w14:textId="7A28625E"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 xml:space="preserve">Know and follow the building </w:t>
      </w:r>
      <w:r w:rsidR="00E75F3B">
        <w:rPr>
          <w:rFonts w:ascii="Calibri Light" w:hAnsi="Calibri Light" w:cs="Calibri Light"/>
          <w:iCs/>
          <w:color w:val="000000"/>
          <w:sz w:val="22"/>
          <w:szCs w:val="22"/>
        </w:rPr>
        <w:t>evacuation procedures in case of emergency</w:t>
      </w:r>
    </w:p>
    <w:p w14:paraId="3C0C15E0" w14:textId="5ADEB7CF" w:rsidR="00E75F3B" w:rsidRDefault="00A86D9B" w:rsidP="00E75F3B">
      <w:pPr>
        <w:pStyle w:val="NormalWeb"/>
        <w:numPr>
          <w:ilvl w:val="0"/>
          <w:numId w:val="38"/>
        </w:numPr>
        <w:spacing w:before="0" w:beforeAutospacing="0" w:after="0" w:afterAutospacing="0"/>
        <w:rPr>
          <w:rFonts w:ascii="Calibri Light" w:hAnsi="Calibri Light" w:cs="Calibri Light"/>
          <w:iCs/>
          <w:color w:val="000000"/>
          <w:sz w:val="22"/>
          <w:szCs w:val="22"/>
        </w:rPr>
      </w:pPr>
      <w:r>
        <w:rPr>
          <w:rFonts w:ascii="Calibri Light" w:hAnsi="Calibri Light" w:cs="Calibri Light"/>
          <w:iCs/>
          <w:color w:val="000000"/>
          <w:sz w:val="22"/>
          <w:szCs w:val="22"/>
        </w:rPr>
        <w:t>Know what to do if</w:t>
      </w:r>
      <w:r w:rsidR="00E75F3B">
        <w:rPr>
          <w:rFonts w:ascii="Calibri Light" w:hAnsi="Calibri Light" w:cs="Calibri Light"/>
          <w:iCs/>
          <w:color w:val="000000"/>
          <w:sz w:val="22"/>
          <w:szCs w:val="22"/>
        </w:rPr>
        <w:t xml:space="preserve"> someone shows signs of respiratory illness</w:t>
      </w:r>
    </w:p>
    <w:p w14:paraId="4F1E85C9" w14:textId="18ACFB5D" w:rsidR="002D0376" w:rsidRPr="00BB427F" w:rsidRDefault="00A86D9B" w:rsidP="00803C2E">
      <w:pPr>
        <w:pStyle w:val="NormalWeb"/>
        <w:numPr>
          <w:ilvl w:val="0"/>
          <w:numId w:val="38"/>
        </w:numPr>
        <w:spacing w:before="0" w:beforeAutospacing="0" w:after="0" w:afterAutospacing="0"/>
        <w:rPr>
          <w:sz w:val="20"/>
          <w:szCs w:val="20"/>
        </w:rPr>
      </w:pPr>
      <w:r>
        <w:rPr>
          <w:rFonts w:ascii="Calibri Light" w:hAnsi="Calibri Light" w:cs="Calibri Light"/>
          <w:iCs/>
          <w:color w:val="000000"/>
          <w:sz w:val="22"/>
          <w:szCs w:val="22"/>
        </w:rPr>
        <w:t>Understand that not following the procedures can put yourself and others at risk, and may result in loss of building and campus access</w:t>
      </w:r>
    </w:p>
    <w:p w14:paraId="3F33DF00" w14:textId="33A0FA1A" w:rsidR="00BB427F" w:rsidRDefault="00BB427F" w:rsidP="00BB427F">
      <w:pPr>
        <w:pStyle w:val="NormalWeb"/>
        <w:spacing w:before="0" w:beforeAutospacing="0" w:after="0" w:afterAutospacing="0"/>
        <w:rPr>
          <w:sz w:val="20"/>
          <w:szCs w:val="20"/>
        </w:rPr>
      </w:pPr>
    </w:p>
    <w:p w14:paraId="53C85757" w14:textId="6FA2949C" w:rsidR="00BB427F" w:rsidRDefault="00BB427F" w:rsidP="00BB427F">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Your name: ______________________</w:t>
      </w:r>
      <w:proofErr w:type="gramStart"/>
      <w:r>
        <w:rPr>
          <w:rFonts w:ascii="Calibri Light" w:hAnsi="Calibri Light" w:cs="Calibri Light"/>
          <w:iCs/>
          <w:color w:val="000000"/>
          <w:sz w:val="22"/>
          <w:szCs w:val="22"/>
        </w:rPr>
        <w:t>_  Date</w:t>
      </w:r>
      <w:proofErr w:type="gramEnd"/>
      <w:r>
        <w:rPr>
          <w:rFonts w:ascii="Calibri Light" w:hAnsi="Calibri Light" w:cs="Calibri Light"/>
          <w:iCs/>
          <w:color w:val="000000"/>
          <w:sz w:val="22"/>
          <w:szCs w:val="22"/>
        </w:rPr>
        <w:t>: ________  Signature: _____________</w:t>
      </w:r>
    </w:p>
    <w:p w14:paraId="47CB7514" w14:textId="77777777" w:rsidR="00BB427F" w:rsidRDefault="00BB427F" w:rsidP="00BB427F">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Faculty/Dept. ____________    Your main room no. _______</w:t>
      </w:r>
    </w:p>
    <w:p w14:paraId="63575D40" w14:textId="77777777" w:rsidR="00BB427F" w:rsidRDefault="00BB427F" w:rsidP="00BB427F">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 xml:space="preserve">Your role (faculty, staff, grad student, etc.): ___________________   </w:t>
      </w:r>
    </w:p>
    <w:p w14:paraId="29A14A0D" w14:textId="7647C5DD" w:rsidR="00BB427F" w:rsidRDefault="00BB427F" w:rsidP="00BB427F">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 xml:space="preserve">Supervisor Name:  ________________    </w:t>
      </w:r>
    </w:p>
    <w:p w14:paraId="3A7E9916" w14:textId="17D92E13" w:rsidR="00BB427F" w:rsidRDefault="00BB427F" w:rsidP="00BB427F">
      <w:pPr>
        <w:pStyle w:val="NormalWeb"/>
        <w:rPr>
          <w:rFonts w:ascii="Calibri Light" w:hAnsi="Calibri Light" w:cs="Calibri Light"/>
          <w:iCs/>
          <w:color w:val="000000"/>
          <w:sz w:val="22"/>
          <w:szCs w:val="22"/>
        </w:rPr>
      </w:pPr>
      <w:r>
        <w:rPr>
          <w:rFonts w:ascii="Calibri Light" w:hAnsi="Calibri Light" w:cs="Calibri Light"/>
          <w:iCs/>
          <w:color w:val="000000"/>
          <w:sz w:val="22"/>
          <w:szCs w:val="22"/>
        </w:rPr>
        <w:t>Please keep a copy of this page in your lab, or readily accessible from it.</w:t>
      </w:r>
    </w:p>
    <w:p w14:paraId="41A78C90" w14:textId="77777777" w:rsidR="00BB427F" w:rsidRPr="00E75F3B" w:rsidRDefault="00BB427F" w:rsidP="00BB427F">
      <w:pPr>
        <w:pStyle w:val="NormalWeb"/>
        <w:spacing w:before="0" w:beforeAutospacing="0" w:after="0" w:afterAutospacing="0"/>
        <w:rPr>
          <w:sz w:val="20"/>
          <w:szCs w:val="20"/>
        </w:rPr>
      </w:pPr>
    </w:p>
    <w:sectPr w:rsidR="00BB427F" w:rsidRPr="00E75F3B">
      <w:headerReference w:type="default" r:id="rId16"/>
      <w:footerReference w:type="default" r:id="rId1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A6DBC" w16cex:dateUtc="2020-05-16T20:48:00Z"/>
  <w16cex:commentExtensible w16cex:durableId="226A6E44" w16cex:dateUtc="2020-05-16T20:51:00Z"/>
  <w16cex:commentExtensible w16cex:durableId="226A6E8C" w16cex:dateUtc="2020-05-16T20:52:00Z"/>
  <w16cex:commentExtensible w16cex:durableId="226A6EB2" w16cex:dateUtc="2020-05-16T20:52:00Z"/>
  <w16cex:commentExtensible w16cex:durableId="226A6EF4" w16cex:dateUtc="2020-05-16T20:53:00Z"/>
  <w16cex:commentExtensible w16cex:durableId="226A6F53" w16cex:dateUtc="2020-05-16T2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F8DC" w14:textId="77777777" w:rsidR="000A00CD" w:rsidRDefault="000A00CD" w:rsidP="00E01282">
      <w:pPr>
        <w:spacing w:line="240" w:lineRule="auto"/>
      </w:pPr>
      <w:r>
        <w:separator/>
      </w:r>
    </w:p>
  </w:endnote>
  <w:endnote w:type="continuationSeparator" w:id="0">
    <w:p w14:paraId="00369DFC" w14:textId="77777777" w:rsidR="000A00CD" w:rsidRDefault="000A00CD"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0CEE" w14:textId="66E17F3F" w:rsidR="0032438C" w:rsidRPr="00023B89" w:rsidRDefault="00023B89">
    <w:pPr>
      <w:pStyle w:val="Footer"/>
      <w:rPr>
        <w:b/>
        <w:sz w:val="16"/>
        <w:szCs w:val="16"/>
      </w:rPr>
    </w:pPr>
    <w:r w:rsidRPr="00023B89">
      <w:rPr>
        <w:b/>
        <w:sz w:val="16"/>
        <w:szCs w:val="16"/>
      </w:rPr>
      <w:t xml:space="preserve">Version: </w:t>
    </w:r>
    <w:r w:rsidR="00BB427F">
      <w:rPr>
        <w:b/>
        <w:sz w:val="16"/>
        <w:szCs w:val="16"/>
      </w:rPr>
      <w:t xml:space="preserve">Sept </w:t>
    </w:r>
    <w:r w:rsidR="00C518BB">
      <w:rPr>
        <w:b/>
        <w:sz w:val="16"/>
        <w:szCs w:val="16"/>
      </w:rPr>
      <w:t>13</w:t>
    </w:r>
    <w:r w:rsidR="00C518BB" w:rsidRPr="00C518BB">
      <w:rPr>
        <w:b/>
        <w:sz w:val="16"/>
        <w:szCs w:val="16"/>
        <w:vertAlign w:val="superscript"/>
      </w:rPr>
      <w:t>th</w:t>
    </w:r>
    <w:r w:rsidR="00C518BB">
      <w:rPr>
        <w:b/>
        <w:sz w:val="16"/>
        <w:szCs w:val="16"/>
      </w:rPr>
      <w:t xml:space="preserve"> </w:t>
    </w:r>
    <w:r w:rsidRPr="00023B89">
      <w:rPr>
        <w:b/>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9ACF" w14:textId="77777777" w:rsidR="000A00CD" w:rsidRDefault="000A00CD" w:rsidP="00E01282">
      <w:pPr>
        <w:spacing w:line="240" w:lineRule="auto"/>
      </w:pPr>
      <w:r>
        <w:separator/>
      </w:r>
    </w:p>
  </w:footnote>
  <w:footnote w:type="continuationSeparator" w:id="0">
    <w:p w14:paraId="754AB3A7" w14:textId="77777777" w:rsidR="000A00CD" w:rsidRDefault="000A00CD"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5872"/>
    </w:tblGrid>
    <w:tr w:rsidR="00E01282" w:rsidRPr="00F6158E" w14:paraId="7D3BCD2B" w14:textId="77777777" w:rsidTr="007C76E4">
      <w:tc>
        <w:tcPr>
          <w:tcW w:w="4788" w:type="dxa"/>
        </w:tcPr>
        <w:p w14:paraId="246CB08D" w14:textId="77777777" w:rsidR="00E01282" w:rsidRDefault="00E01282" w:rsidP="00E01282">
          <w:pPr>
            <w:pStyle w:val="Header"/>
            <w:rPr>
              <w:rFonts w:cs="Tahoma"/>
            </w:rPr>
          </w:pPr>
          <w:r>
            <w:rPr>
              <w:rFonts w:cs="Tahoma"/>
              <w:noProof/>
              <w:lang w:val="en-CA" w:eastAsia="en-CA"/>
            </w:rPr>
            <w:drawing>
              <wp:inline distT="0" distB="0" distL="0" distR="0" wp14:anchorId="7A3AE281" wp14:editId="401060AE">
                <wp:extent cx="398769" cy="543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25605F7C" w14:textId="2B327821" w:rsidR="00E01282" w:rsidRPr="00F6158E" w:rsidRDefault="009C279E" w:rsidP="00E01282">
          <w:pPr>
            <w:pStyle w:val="Header"/>
            <w:jc w:val="right"/>
            <w:rPr>
              <w:rFonts w:ascii="Calibri Light" w:hAnsi="Calibri Light" w:cs="Tahoma"/>
              <w:sz w:val="22"/>
              <w:szCs w:val="22"/>
            </w:rPr>
          </w:pPr>
          <w:r>
            <w:rPr>
              <w:rFonts w:ascii="Calibri Light" w:hAnsi="Calibri Light" w:cs="Tahoma"/>
              <w:sz w:val="22"/>
              <w:szCs w:val="22"/>
            </w:rPr>
            <w:t>Brimacombe</w:t>
          </w:r>
          <w:r w:rsidR="007A6A7C">
            <w:rPr>
              <w:rFonts w:ascii="Calibri Light" w:hAnsi="Calibri Light" w:cs="Tahoma"/>
              <w:sz w:val="22"/>
              <w:szCs w:val="22"/>
            </w:rPr>
            <w:t xml:space="preserve"> COVID-19 Safety Plan: Stage 2 Amendment</w:t>
          </w:r>
          <w:r w:rsidR="00E75F3B">
            <w:rPr>
              <w:rFonts w:ascii="Calibri Light" w:hAnsi="Calibri Light" w:cs="Tahoma"/>
              <w:sz w:val="22"/>
              <w:szCs w:val="22"/>
            </w:rPr>
            <w:t xml:space="preserve"> v3</w:t>
          </w:r>
        </w:p>
      </w:tc>
    </w:tr>
  </w:tbl>
  <w:p w14:paraId="32692EB7" w14:textId="29C54F5B" w:rsidR="00E01282" w:rsidRDefault="00E0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EFB"/>
    <w:multiLevelType w:val="multilevel"/>
    <w:tmpl w:val="CF30E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42051"/>
    <w:multiLevelType w:val="multilevel"/>
    <w:tmpl w:val="EF16A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C4721"/>
    <w:multiLevelType w:val="multilevel"/>
    <w:tmpl w:val="E1B0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A16BFE"/>
    <w:multiLevelType w:val="hybridMultilevel"/>
    <w:tmpl w:val="7D42DFDC"/>
    <w:lvl w:ilvl="0" w:tplc="A02889C0">
      <w:start w:val="1"/>
      <w:numFmt w:val="bullet"/>
      <w:lvlText w:val="•"/>
      <w:lvlJc w:val="left"/>
      <w:pPr>
        <w:tabs>
          <w:tab w:val="num" w:pos="720"/>
        </w:tabs>
        <w:ind w:left="720" w:hanging="360"/>
      </w:pPr>
      <w:rPr>
        <w:rFonts w:ascii="Times New Roman" w:hAnsi="Times New Roman" w:hint="default"/>
      </w:rPr>
    </w:lvl>
    <w:lvl w:ilvl="1" w:tplc="21866628" w:tentative="1">
      <w:start w:val="1"/>
      <w:numFmt w:val="bullet"/>
      <w:lvlText w:val="•"/>
      <w:lvlJc w:val="left"/>
      <w:pPr>
        <w:tabs>
          <w:tab w:val="num" w:pos="1440"/>
        </w:tabs>
        <w:ind w:left="1440" w:hanging="360"/>
      </w:pPr>
      <w:rPr>
        <w:rFonts w:ascii="Times New Roman" w:hAnsi="Times New Roman" w:hint="default"/>
      </w:rPr>
    </w:lvl>
    <w:lvl w:ilvl="2" w:tplc="96220AF4" w:tentative="1">
      <w:start w:val="1"/>
      <w:numFmt w:val="bullet"/>
      <w:lvlText w:val="•"/>
      <w:lvlJc w:val="left"/>
      <w:pPr>
        <w:tabs>
          <w:tab w:val="num" w:pos="2160"/>
        </w:tabs>
        <w:ind w:left="2160" w:hanging="360"/>
      </w:pPr>
      <w:rPr>
        <w:rFonts w:ascii="Times New Roman" w:hAnsi="Times New Roman" w:hint="default"/>
      </w:rPr>
    </w:lvl>
    <w:lvl w:ilvl="3" w:tplc="73C83AF4" w:tentative="1">
      <w:start w:val="1"/>
      <w:numFmt w:val="bullet"/>
      <w:lvlText w:val="•"/>
      <w:lvlJc w:val="left"/>
      <w:pPr>
        <w:tabs>
          <w:tab w:val="num" w:pos="2880"/>
        </w:tabs>
        <w:ind w:left="2880" w:hanging="360"/>
      </w:pPr>
      <w:rPr>
        <w:rFonts w:ascii="Times New Roman" w:hAnsi="Times New Roman" w:hint="default"/>
      </w:rPr>
    </w:lvl>
    <w:lvl w:ilvl="4" w:tplc="F39400AE" w:tentative="1">
      <w:start w:val="1"/>
      <w:numFmt w:val="bullet"/>
      <w:lvlText w:val="•"/>
      <w:lvlJc w:val="left"/>
      <w:pPr>
        <w:tabs>
          <w:tab w:val="num" w:pos="3600"/>
        </w:tabs>
        <w:ind w:left="3600" w:hanging="360"/>
      </w:pPr>
      <w:rPr>
        <w:rFonts w:ascii="Times New Roman" w:hAnsi="Times New Roman" w:hint="default"/>
      </w:rPr>
    </w:lvl>
    <w:lvl w:ilvl="5" w:tplc="83E2F512" w:tentative="1">
      <w:start w:val="1"/>
      <w:numFmt w:val="bullet"/>
      <w:lvlText w:val="•"/>
      <w:lvlJc w:val="left"/>
      <w:pPr>
        <w:tabs>
          <w:tab w:val="num" w:pos="4320"/>
        </w:tabs>
        <w:ind w:left="4320" w:hanging="360"/>
      </w:pPr>
      <w:rPr>
        <w:rFonts w:ascii="Times New Roman" w:hAnsi="Times New Roman" w:hint="default"/>
      </w:rPr>
    </w:lvl>
    <w:lvl w:ilvl="6" w:tplc="695088FA" w:tentative="1">
      <w:start w:val="1"/>
      <w:numFmt w:val="bullet"/>
      <w:lvlText w:val="•"/>
      <w:lvlJc w:val="left"/>
      <w:pPr>
        <w:tabs>
          <w:tab w:val="num" w:pos="5040"/>
        </w:tabs>
        <w:ind w:left="5040" w:hanging="360"/>
      </w:pPr>
      <w:rPr>
        <w:rFonts w:ascii="Times New Roman" w:hAnsi="Times New Roman" w:hint="default"/>
      </w:rPr>
    </w:lvl>
    <w:lvl w:ilvl="7" w:tplc="3F168370" w:tentative="1">
      <w:start w:val="1"/>
      <w:numFmt w:val="bullet"/>
      <w:lvlText w:val="•"/>
      <w:lvlJc w:val="left"/>
      <w:pPr>
        <w:tabs>
          <w:tab w:val="num" w:pos="5760"/>
        </w:tabs>
        <w:ind w:left="5760" w:hanging="360"/>
      </w:pPr>
      <w:rPr>
        <w:rFonts w:ascii="Times New Roman" w:hAnsi="Times New Roman" w:hint="default"/>
      </w:rPr>
    </w:lvl>
    <w:lvl w:ilvl="8" w:tplc="EAD21E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2B778E"/>
    <w:multiLevelType w:val="multilevel"/>
    <w:tmpl w:val="9F02A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B97070"/>
    <w:multiLevelType w:val="hybridMultilevel"/>
    <w:tmpl w:val="7EEC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7B69"/>
    <w:multiLevelType w:val="hybridMultilevel"/>
    <w:tmpl w:val="5D424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94280C"/>
    <w:multiLevelType w:val="hybridMultilevel"/>
    <w:tmpl w:val="33D0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524756"/>
    <w:multiLevelType w:val="multilevel"/>
    <w:tmpl w:val="E82EA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61546"/>
    <w:multiLevelType w:val="hybridMultilevel"/>
    <w:tmpl w:val="B51EB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946EA"/>
    <w:multiLevelType w:val="multilevel"/>
    <w:tmpl w:val="99C2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007D1D"/>
    <w:multiLevelType w:val="hybridMultilevel"/>
    <w:tmpl w:val="1414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6292"/>
    <w:multiLevelType w:val="multilevel"/>
    <w:tmpl w:val="7654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B525C9"/>
    <w:multiLevelType w:val="multilevel"/>
    <w:tmpl w:val="9184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0D63FD"/>
    <w:multiLevelType w:val="hybridMultilevel"/>
    <w:tmpl w:val="38CE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A6483"/>
    <w:multiLevelType w:val="multilevel"/>
    <w:tmpl w:val="97C84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D235C0"/>
    <w:multiLevelType w:val="multilevel"/>
    <w:tmpl w:val="6932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E2043B"/>
    <w:multiLevelType w:val="multilevel"/>
    <w:tmpl w:val="DC4E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9D5DDE"/>
    <w:multiLevelType w:val="multilevel"/>
    <w:tmpl w:val="8DB04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FC15F5"/>
    <w:multiLevelType w:val="multilevel"/>
    <w:tmpl w:val="2E783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866F72"/>
    <w:multiLevelType w:val="multilevel"/>
    <w:tmpl w:val="588A2CF8"/>
    <w:lvl w:ilvl="0">
      <w:start w:val="1"/>
      <w:numFmt w:val="bullet"/>
      <w:lvlText w:val="●"/>
      <w:lvlJc w:val="left"/>
      <w:pPr>
        <w:ind w:left="720" w:hanging="360"/>
      </w:pPr>
      <w:rPr>
        <w:u w:val="none"/>
      </w:rPr>
    </w:lvl>
    <w:lvl w:ilvl="1">
      <w:start w:val="1"/>
      <w:numFmt w:val="bullet"/>
      <w:lvlText w:val="○"/>
      <w:lvlJc w:val="left"/>
      <w:pPr>
        <w:ind w:left="1440" w:hanging="360"/>
      </w:pPr>
      <w:rPr>
        <w:rFonts w:ascii="Calibri Light" w:hAnsi="Calibri Light" w:cs="Calibri Light" w:hint="default"/>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284692"/>
    <w:multiLevelType w:val="multilevel"/>
    <w:tmpl w:val="2A26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B65D2C"/>
    <w:multiLevelType w:val="multilevel"/>
    <w:tmpl w:val="73FE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8F6C95"/>
    <w:multiLevelType w:val="hybridMultilevel"/>
    <w:tmpl w:val="AA505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B4673"/>
    <w:multiLevelType w:val="multilevel"/>
    <w:tmpl w:val="F9CE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465D65"/>
    <w:multiLevelType w:val="multilevel"/>
    <w:tmpl w:val="7DBC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9D75C9"/>
    <w:multiLevelType w:val="multilevel"/>
    <w:tmpl w:val="D1F8A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132FCC"/>
    <w:multiLevelType w:val="multilevel"/>
    <w:tmpl w:val="E0D02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1D5076"/>
    <w:multiLevelType w:val="multilevel"/>
    <w:tmpl w:val="F2A8A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5D4159"/>
    <w:multiLevelType w:val="multilevel"/>
    <w:tmpl w:val="446E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1A7D91"/>
    <w:multiLevelType w:val="hybridMultilevel"/>
    <w:tmpl w:val="0EC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E794C"/>
    <w:multiLevelType w:val="hybridMultilevel"/>
    <w:tmpl w:val="3F88B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477310"/>
    <w:multiLevelType w:val="multilevel"/>
    <w:tmpl w:val="E92CC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BC67B2"/>
    <w:multiLevelType w:val="hybridMultilevel"/>
    <w:tmpl w:val="B0A2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507F9"/>
    <w:multiLevelType w:val="multilevel"/>
    <w:tmpl w:val="FF1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F42DE"/>
    <w:multiLevelType w:val="multilevel"/>
    <w:tmpl w:val="E48A1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317EBB"/>
    <w:multiLevelType w:val="hybridMultilevel"/>
    <w:tmpl w:val="4E82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24713"/>
    <w:multiLevelType w:val="multilevel"/>
    <w:tmpl w:val="CA4201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2"/>
  </w:num>
  <w:num w:numId="2">
    <w:abstractNumId w:val="28"/>
  </w:num>
  <w:num w:numId="3">
    <w:abstractNumId w:val="18"/>
  </w:num>
  <w:num w:numId="4">
    <w:abstractNumId w:val="10"/>
  </w:num>
  <w:num w:numId="5">
    <w:abstractNumId w:val="22"/>
  </w:num>
  <w:num w:numId="6">
    <w:abstractNumId w:val="16"/>
  </w:num>
  <w:num w:numId="7">
    <w:abstractNumId w:val="21"/>
  </w:num>
  <w:num w:numId="8">
    <w:abstractNumId w:val="13"/>
  </w:num>
  <w:num w:numId="9">
    <w:abstractNumId w:val="26"/>
  </w:num>
  <w:num w:numId="10">
    <w:abstractNumId w:val="25"/>
  </w:num>
  <w:num w:numId="11">
    <w:abstractNumId w:val="4"/>
  </w:num>
  <w:num w:numId="12">
    <w:abstractNumId w:val="8"/>
  </w:num>
  <w:num w:numId="13">
    <w:abstractNumId w:val="32"/>
  </w:num>
  <w:num w:numId="14">
    <w:abstractNumId w:val="2"/>
  </w:num>
  <w:num w:numId="15">
    <w:abstractNumId w:val="37"/>
  </w:num>
  <w:num w:numId="16">
    <w:abstractNumId w:val="1"/>
  </w:num>
  <w:num w:numId="17">
    <w:abstractNumId w:val="35"/>
  </w:num>
  <w:num w:numId="18">
    <w:abstractNumId w:val="19"/>
  </w:num>
  <w:num w:numId="19">
    <w:abstractNumId w:val="24"/>
  </w:num>
  <w:num w:numId="20">
    <w:abstractNumId w:val="0"/>
  </w:num>
  <w:num w:numId="21">
    <w:abstractNumId w:val="20"/>
  </w:num>
  <w:num w:numId="22">
    <w:abstractNumId w:val="27"/>
  </w:num>
  <w:num w:numId="23">
    <w:abstractNumId w:val="15"/>
  </w:num>
  <w:num w:numId="24">
    <w:abstractNumId w:val="29"/>
  </w:num>
  <w:num w:numId="25">
    <w:abstractNumId w:val="34"/>
  </w:num>
  <w:num w:numId="26">
    <w:abstractNumId w:val="6"/>
  </w:num>
  <w:num w:numId="27">
    <w:abstractNumId w:val="17"/>
  </w:num>
  <w:num w:numId="28">
    <w:abstractNumId w:val="14"/>
  </w:num>
  <w:num w:numId="29">
    <w:abstractNumId w:val="30"/>
  </w:num>
  <w:num w:numId="30">
    <w:abstractNumId w:val="23"/>
  </w:num>
  <w:num w:numId="31">
    <w:abstractNumId w:val="9"/>
  </w:num>
  <w:num w:numId="32">
    <w:abstractNumId w:val="5"/>
  </w:num>
  <w:num w:numId="33">
    <w:abstractNumId w:val="3"/>
  </w:num>
  <w:num w:numId="34">
    <w:abstractNumId w:val="11"/>
  </w:num>
  <w:num w:numId="35">
    <w:abstractNumId w:val="33"/>
  </w:num>
  <w:num w:numId="36">
    <w:abstractNumId w:val="36"/>
  </w:num>
  <w:num w:numId="37">
    <w:abstractNumId w:val="3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81"/>
    <w:rsid w:val="00023B89"/>
    <w:rsid w:val="00036CD7"/>
    <w:rsid w:val="0004412C"/>
    <w:rsid w:val="00044AA1"/>
    <w:rsid w:val="00053CF0"/>
    <w:rsid w:val="0005519C"/>
    <w:rsid w:val="00061B0A"/>
    <w:rsid w:val="000715BF"/>
    <w:rsid w:val="00086871"/>
    <w:rsid w:val="000A00CD"/>
    <w:rsid w:val="000B1D02"/>
    <w:rsid w:val="000C5AE0"/>
    <w:rsid w:val="000D1018"/>
    <w:rsid w:val="000D3BEE"/>
    <w:rsid w:val="000E11C2"/>
    <w:rsid w:val="000E53CB"/>
    <w:rsid w:val="000F3845"/>
    <w:rsid w:val="00120BBF"/>
    <w:rsid w:val="00144774"/>
    <w:rsid w:val="0014735F"/>
    <w:rsid w:val="001557AD"/>
    <w:rsid w:val="00170869"/>
    <w:rsid w:val="001757F3"/>
    <w:rsid w:val="00185314"/>
    <w:rsid w:val="00186A57"/>
    <w:rsid w:val="001D5316"/>
    <w:rsid w:val="001F4B14"/>
    <w:rsid w:val="00211DFE"/>
    <w:rsid w:val="00232914"/>
    <w:rsid w:val="00263A75"/>
    <w:rsid w:val="00266785"/>
    <w:rsid w:val="00270BEB"/>
    <w:rsid w:val="00275617"/>
    <w:rsid w:val="00291817"/>
    <w:rsid w:val="002A1B85"/>
    <w:rsid w:val="002A53FB"/>
    <w:rsid w:val="002C3059"/>
    <w:rsid w:val="002C3F74"/>
    <w:rsid w:val="002D0376"/>
    <w:rsid w:val="002E2791"/>
    <w:rsid w:val="00304878"/>
    <w:rsid w:val="0032438C"/>
    <w:rsid w:val="00331C22"/>
    <w:rsid w:val="00370818"/>
    <w:rsid w:val="00370E28"/>
    <w:rsid w:val="00371FD4"/>
    <w:rsid w:val="0038445B"/>
    <w:rsid w:val="00391C78"/>
    <w:rsid w:val="00393A30"/>
    <w:rsid w:val="003A42B7"/>
    <w:rsid w:val="003D4406"/>
    <w:rsid w:val="003E3ACB"/>
    <w:rsid w:val="003F1D96"/>
    <w:rsid w:val="003F6FD9"/>
    <w:rsid w:val="00403A0C"/>
    <w:rsid w:val="004129E5"/>
    <w:rsid w:val="00417B54"/>
    <w:rsid w:val="004333A0"/>
    <w:rsid w:val="004965C2"/>
    <w:rsid w:val="004A71E3"/>
    <w:rsid w:val="004E034C"/>
    <w:rsid w:val="00527ACE"/>
    <w:rsid w:val="00562E96"/>
    <w:rsid w:val="00566501"/>
    <w:rsid w:val="00576B1A"/>
    <w:rsid w:val="00577DA0"/>
    <w:rsid w:val="0058743B"/>
    <w:rsid w:val="006053AB"/>
    <w:rsid w:val="00605733"/>
    <w:rsid w:val="006121B3"/>
    <w:rsid w:val="00623843"/>
    <w:rsid w:val="00637DB8"/>
    <w:rsid w:val="006521FC"/>
    <w:rsid w:val="006554C0"/>
    <w:rsid w:val="006624B3"/>
    <w:rsid w:val="006700EB"/>
    <w:rsid w:val="006C1613"/>
    <w:rsid w:val="006F58E7"/>
    <w:rsid w:val="007063C2"/>
    <w:rsid w:val="00740A23"/>
    <w:rsid w:val="0074308F"/>
    <w:rsid w:val="00763964"/>
    <w:rsid w:val="00771024"/>
    <w:rsid w:val="0077363D"/>
    <w:rsid w:val="00782566"/>
    <w:rsid w:val="007A6A7C"/>
    <w:rsid w:val="007B3BE9"/>
    <w:rsid w:val="007E1E1B"/>
    <w:rsid w:val="007E70F6"/>
    <w:rsid w:val="00802F8F"/>
    <w:rsid w:val="008036DB"/>
    <w:rsid w:val="00814164"/>
    <w:rsid w:val="00822BB6"/>
    <w:rsid w:val="00825CAC"/>
    <w:rsid w:val="00832924"/>
    <w:rsid w:val="00852DF5"/>
    <w:rsid w:val="00857371"/>
    <w:rsid w:val="008723A6"/>
    <w:rsid w:val="00876019"/>
    <w:rsid w:val="008A61C7"/>
    <w:rsid w:val="008B5D01"/>
    <w:rsid w:val="008C79DB"/>
    <w:rsid w:val="008D6E21"/>
    <w:rsid w:val="008E7C2D"/>
    <w:rsid w:val="009153CA"/>
    <w:rsid w:val="00962110"/>
    <w:rsid w:val="009668F9"/>
    <w:rsid w:val="00967AE2"/>
    <w:rsid w:val="00983C4A"/>
    <w:rsid w:val="009971B3"/>
    <w:rsid w:val="009B515F"/>
    <w:rsid w:val="009C279E"/>
    <w:rsid w:val="009D4146"/>
    <w:rsid w:val="00A05340"/>
    <w:rsid w:val="00A15AC5"/>
    <w:rsid w:val="00A2131D"/>
    <w:rsid w:val="00A23B19"/>
    <w:rsid w:val="00A27E6F"/>
    <w:rsid w:val="00A36414"/>
    <w:rsid w:val="00A4056D"/>
    <w:rsid w:val="00A44E88"/>
    <w:rsid w:val="00A60988"/>
    <w:rsid w:val="00A7178A"/>
    <w:rsid w:val="00A75904"/>
    <w:rsid w:val="00A83EBF"/>
    <w:rsid w:val="00A86479"/>
    <w:rsid w:val="00A86D9B"/>
    <w:rsid w:val="00A90EA1"/>
    <w:rsid w:val="00AB1075"/>
    <w:rsid w:val="00AB3525"/>
    <w:rsid w:val="00AB3725"/>
    <w:rsid w:val="00AC3FB8"/>
    <w:rsid w:val="00AD547F"/>
    <w:rsid w:val="00AD5885"/>
    <w:rsid w:val="00AD6565"/>
    <w:rsid w:val="00AD6B68"/>
    <w:rsid w:val="00B200AF"/>
    <w:rsid w:val="00B6633C"/>
    <w:rsid w:val="00B86037"/>
    <w:rsid w:val="00B871B5"/>
    <w:rsid w:val="00BA0B01"/>
    <w:rsid w:val="00BB427F"/>
    <w:rsid w:val="00BB788D"/>
    <w:rsid w:val="00BD07B1"/>
    <w:rsid w:val="00BF34CC"/>
    <w:rsid w:val="00C055B5"/>
    <w:rsid w:val="00C07151"/>
    <w:rsid w:val="00C11B1D"/>
    <w:rsid w:val="00C12702"/>
    <w:rsid w:val="00C42A02"/>
    <w:rsid w:val="00C518BB"/>
    <w:rsid w:val="00C55D34"/>
    <w:rsid w:val="00CF0C70"/>
    <w:rsid w:val="00D0544B"/>
    <w:rsid w:val="00D15F63"/>
    <w:rsid w:val="00D23F29"/>
    <w:rsid w:val="00D255A6"/>
    <w:rsid w:val="00D26045"/>
    <w:rsid w:val="00D40DA4"/>
    <w:rsid w:val="00D41DCE"/>
    <w:rsid w:val="00D43767"/>
    <w:rsid w:val="00D5244D"/>
    <w:rsid w:val="00D611CE"/>
    <w:rsid w:val="00D61671"/>
    <w:rsid w:val="00D64F6E"/>
    <w:rsid w:val="00D65446"/>
    <w:rsid w:val="00D72A8B"/>
    <w:rsid w:val="00D748A7"/>
    <w:rsid w:val="00D82BC7"/>
    <w:rsid w:val="00D9567C"/>
    <w:rsid w:val="00DB7329"/>
    <w:rsid w:val="00DD3508"/>
    <w:rsid w:val="00DE0925"/>
    <w:rsid w:val="00DF7D3F"/>
    <w:rsid w:val="00E01282"/>
    <w:rsid w:val="00E04095"/>
    <w:rsid w:val="00E054E9"/>
    <w:rsid w:val="00E108C6"/>
    <w:rsid w:val="00E24BA6"/>
    <w:rsid w:val="00E3018D"/>
    <w:rsid w:val="00E55966"/>
    <w:rsid w:val="00E75F3B"/>
    <w:rsid w:val="00E76813"/>
    <w:rsid w:val="00E8164D"/>
    <w:rsid w:val="00E82CDE"/>
    <w:rsid w:val="00EA5677"/>
    <w:rsid w:val="00EB59DB"/>
    <w:rsid w:val="00EC22D0"/>
    <w:rsid w:val="00EF7D06"/>
    <w:rsid w:val="00F05081"/>
    <w:rsid w:val="00F133AB"/>
    <w:rsid w:val="00F52892"/>
    <w:rsid w:val="00F66733"/>
    <w:rsid w:val="00FA2D87"/>
    <w:rsid w:val="00FB0A59"/>
    <w:rsid w:val="00FB68A5"/>
    <w:rsid w:val="00FD1C2F"/>
    <w:rsid w:val="00FE7230"/>
    <w:rsid w:val="00FE768A"/>
    <w:rsid w:val="00FF3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B22E"/>
  <w15:docId w15:val="{343104F0-1496-4264-B516-7DBBFF65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lang w:val="en-US"/>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lang w:val="en-US"/>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lang w:val="en-US"/>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668F9"/>
    <w:rPr>
      <w:b/>
      <w:bCs/>
    </w:rPr>
  </w:style>
  <w:style w:type="character" w:customStyle="1" w:styleId="CommentSubjectChar">
    <w:name w:val="Comment Subject Char"/>
    <w:basedOn w:val="CommentTextChar"/>
    <w:link w:val="CommentSubject"/>
    <w:uiPriority w:val="99"/>
    <w:semiHidden/>
    <w:rsid w:val="009668F9"/>
    <w:rPr>
      <w:b/>
      <w:bCs/>
      <w:sz w:val="20"/>
      <w:szCs w:val="20"/>
    </w:rPr>
  </w:style>
  <w:style w:type="table" w:styleId="PlainTable4">
    <w:name w:val="Plain Table 4"/>
    <w:basedOn w:val="TableNormal"/>
    <w:uiPriority w:val="44"/>
    <w:rsid w:val="00211DFE"/>
    <w:pPr>
      <w:spacing w:line="240" w:lineRule="auto"/>
    </w:pPr>
    <w:rPr>
      <w:lang w:val="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5405">
      <w:bodyDiv w:val="1"/>
      <w:marLeft w:val="0"/>
      <w:marRight w:val="0"/>
      <w:marTop w:val="0"/>
      <w:marBottom w:val="0"/>
      <w:divBdr>
        <w:top w:val="none" w:sz="0" w:space="0" w:color="auto"/>
        <w:left w:val="none" w:sz="0" w:space="0" w:color="auto"/>
        <w:bottom w:val="none" w:sz="0" w:space="0" w:color="auto"/>
        <w:right w:val="none" w:sz="0" w:space="0" w:color="auto"/>
      </w:divBdr>
    </w:div>
    <w:div w:id="1017268897">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32411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iskmanagement.sites.olt.ubc.ca/files/2020/04/COVID-19-Physical-Distancing-Guidance-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rs.ubc.ca/covid-19/health-safety-covid-19/working-safely/personal-protective-equip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rs.ubc.ca/covid-19/communications-resources/"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srs.ubc.ca/covid-19/health-safety-covid-19/reporting-covid-19-exposure/" TargetMode="External"/><Relationship Id="rId10" Type="http://schemas.openxmlformats.org/officeDocument/2006/relationships/hyperlink" Target="https://srs.ubc.ca/covid-19/health-safety-covid-19/preven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ksafebc.com/en/about-us/covid-19-updates/covid-19-returning-safe-ope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485F754D8294E9AB69B95338E6CE3" ma:contentTypeVersion="0" ma:contentTypeDescription="Create a new document." ma:contentTypeScope="" ma:versionID="f9ab34a12cf2904464029fd2e9e92e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05CB7-82BB-441E-9EDB-0917B6FB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68561C-A2B5-4C5B-91E4-91445CCB2A64}">
  <ds:schemaRefs>
    <ds:schemaRef ds:uri="http://schemas.microsoft.com/sharepoint/v3/contenttype/forms"/>
  </ds:schemaRefs>
</ds:datastoreItem>
</file>

<file path=customXml/itemProps3.xml><?xml version="1.0" encoding="utf-8"?>
<ds:datastoreItem xmlns:ds="http://schemas.openxmlformats.org/officeDocument/2006/customXml" ds:itemID="{DFF1E40A-A2AD-4A09-867F-804D92182D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Juli</dc:creator>
  <cp:lastModifiedBy>Romanova, Irina</cp:lastModifiedBy>
  <cp:revision>2</cp:revision>
  <cp:lastPrinted>2020-03-25T19:51:00Z</cp:lastPrinted>
  <dcterms:created xsi:type="dcterms:W3CDTF">2020-09-14T18:48:00Z</dcterms:created>
  <dcterms:modified xsi:type="dcterms:W3CDTF">2020-09-14T18:48:00Z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0x010100554485F754D8294E9AB69B95338E6CE3</vt:lpwstr>
  </property>
</Properties>
</file>